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8BC78" w14:textId="77777777" w:rsidR="00C474A3" w:rsidRPr="0046002B" w:rsidRDefault="00C474A3" w:rsidP="005E521A">
      <w:pPr>
        <w:pStyle w:val="Vnbnnidung0"/>
        <w:spacing w:after="0"/>
        <w:ind w:firstLine="0"/>
        <w:jc w:val="center"/>
        <w:rPr>
          <w:rFonts w:ascii="Arial" w:hAnsi="Arial" w:cs="Arial"/>
          <w:color w:val="000000" w:themeColor="text1"/>
          <w:sz w:val="20"/>
          <w:szCs w:val="20"/>
        </w:rPr>
      </w:pPr>
      <w:r w:rsidRPr="0046002B">
        <w:rPr>
          <w:rFonts w:ascii="Arial" w:hAnsi="Arial" w:cs="Arial"/>
          <w:b/>
          <w:bCs/>
          <w:color w:val="000000" w:themeColor="text1"/>
          <w:sz w:val="20"/>
          <w:szCs w:val="20"/>
        </w:rPr>
        <w:t>PHỤ LỤC 70</w:t>
      </w:r>
    </w:p>
    <w:p w14:paraId="3AC33703" w14:textId="77777777" w:rsidR="00C474A3" w:rsidRPr="0046002B" w:rsidRDefault="00C474A3" w:rsidP="005E521A">
      <w:pPr>
        <w:pStyle w:val="Vnbnnidung0"/>
        <w:spacing w:after="0"/>
        <w:ind w:firstLine="0"/>
        <w:jc w:val="center"/>
        <w:rPr>
          <w:rFonts w:ascii="Arial" w:hAnsi="Arial" w:cs="Arial"/>
          <w:b/>
          <w:bCs/>
          <w:color w:val="000000" w:themeColor="text1"/>
          <w:sz w:val="20"/>
          <w:szCs w:val="20"/>
        </w:rPr>
      </w:pPr>
      <w:r w:rsidRPr="0046002B">
        <w:rPr>
          <w:rFonts w:ascii="Arial" w:hAnsi="Arial" w:cs="Arial"/>
          <w:b/>
          <w:bCs/>
          <w:color w:val="000000" w:themeColor="text1"/>
          <w:sz w:val="20"/>
          <w:szCs w:val="20"/>
        </w:rPr>
        <w:t>CHƯƠNG TRÌNH ĐÀO TẠO TIẾNG ANH CHUYÊN NGÀNH ĐIỀU</w:t>
      </w:r>
    </w:p>
    <w:p w14:paraId="6E224BBF" w14:textId="77777777" w:rsidR="00C474A3" w:rsidRPr="0046002B" w:rsidRDefault="00C474A3" w:rsidP="005E521A">
      <w:pPr>
        <w:pStyle w:val="Vnbnnidung0"/>
        <w:spacing w:after="0"/>
        <w:ind w:firstLine="0"/>
        <w:jc w:val="center"/>
        <w:rPr>
          <w:rFonts w:ascii="Arial" w:hAnsi="Arial" w:cs="Arial"/>
          <w:color w:val="000000" w:themeColor="text1"/>
          <w:sz w:val="20"/>
          <w:szCs w:val="20"/>
        </w:rPr>
      </w:pPr>
      <w:r w:rsidRPr="0046002B">
        <w:rPr>
          <w:rFonts w:ascii="Arial" w:hAnsi="Arial" w:cs="Arial"/>
          <w:b/>
          <w:bCs/>
          <w:color w:val="000000" w:themeColor="text1"/>
          <w:sz w:val="20"/>
          <w:szCs w:val="20"/>
        </w:rPr>
        <w:t xml:space="preserve">KHIỂN </w:t>
      </w:r>
      <w:r w:rsidRPr="0046002B">
        <w:rPr>
          <w:rFonts w:ascii="Arial" w:hAnsi="Arial" w:cs="Arial"/>
          <w:b/>
          <w:bCs/>
          <w:smallCaps/>
          <w:color w:val="000000" w:themeColor="text1"/>
          <w:sz w:val="20"/>
          <w:szCs w:val="20"/>
        </w:rPr>
        <w:t>TÀU BIỂN TRÌNH ĐỘ</w:t>
      </w:r>
      <w:r w:rsidRPr="0046002B">
        <w:rPr>
          <w:rFonts w:ascii="Arial" w:hAnsi="Arial" w:cs="Arial"/>
          <w:b/>
          <w:bCs/>
          <w:color w:val="000000" w:themeColor="text1"/>
          <w:sz w:val="20"/>
          <w:szCs w:val="20"/>
        </w:rPr>
        <w:t xml:space="preserve"> 3</w:t>
      </w:r>
    </w:p>
    <w:p w14:paraId="34C0E08A" w14:textId="77777777" w:rsidR="00C474A3" w:rsidRPr="0046002B" w:rsidRDefault="00C474A3" w:rsidP="005E521A">
      <w:pPr>
        <w:pStyle w:val="Vnbnnidung0"/>
        <w:spacing w:after="0"/>
        <w:ind w:firstLine="0"/>
        <w:jc w:val="center"/>
        <w:rPr>
          <w:rFonts w:ascii="Arial" w:hAnsi="Arial" w:cs="Arial"/>
          <w:i/>
          <w:iCs/>
          <w:color w:val="000000" w:themeColor="text1"/>
          <w:sz w:val="20"/>
          <w:szCs w:val="20"/>
        </w:rPr>
      </w:pPr>
      <w:r w:rsidRPr="0046002B">
        <w:rPr>
          <w:rFonts w:ascii="Arial" w:hAnsi="Arial" w:cs="Arial"/>
          <w:i/>
          <w:iCs/>
          <w:color w:val="000000" w:themeColor="text1"/>
          <w:sz w:val="20"/>
          <w:szCs w:val="20"/>
        </w:rPr>
        <w:t>(Ban hành theo Thông tư số …../2023/TT-BGTVT ngày ….tháng….năm ….</w:t>
      </w:r>
    </w:p>
    <w:p w14:paraId="6672D53D" w14:textId="77777777" w:rsidR="00C474A3" w:rsidRPr="0046002B" w:rsidRDefault="00C474A3" w:rsidP="005E521A">
      <w:pPr>
        <w:pStyle w:val="Vnbnnidung0"/>
        <w:spacing w:after="0"/>
        <w:ind w:firstLine="0"/>
        <w:jc w:val="center"/>
        <w:rPr>
          <w:rFonts w:ascii="Arial" w:hAnsi="Arial" w:cs="Arial"/>
          <w:i/>
          <w:iCs/>
          <w:color w:val="000000" w:themeColor="text1"/>
          <w:sz w:val="20"/>
          <w:szCs w:val="20"/>
        </w:rPr>
      </w:pPr>
      <w:r w:rsidRPr="0046002B">
        <w:rPr>
          <w:rFonts w:ascii="Arial" w:hAnsi="Arial" w:cs="Arial"/>
          <w:i/>
          <w:iCs/>
          <w:color w:val="000000" w:themeColor="text1"/>
          <w:sz w:val="20"/>
          <w:szCs w:val="20"/>
        </w:rPr>
        <w:t>của Bộ trưởng Bộ Giao thông vận tải)</w:t>
      </w:r>
    </w:p>
    <w:p w14:paraId="5E6B6D75" w14:textId="77777777" w:rsidR="00C474A3" w:rsidRPr="0046002B" w:rsidRDefault="00C474A3" w:rsidP="005E521A">
      <w:pPr>
        <w:jc w:val="center"/>
        <w:rPr>
          <w:rFonts w:cs="Arial"/>
          <w:color w:val="000000" w:themeColor="text1"/>
          <w:szCs w:val="20"/>
        </w:rPr>
      </w:pPr>
    </w:p>
    <w:p w14:paraId="5A531BB6" w14:textId="77777777" w:rsidR="00C474A3" w:rsidRPr="0046002B" w:rsidRDefault="00C474A3" w:rsidP="005E521A">
      <w:pPr>
        <w:pStyle w:val="Vnbnnidung0"/>
        <w:tabs>
          <w:tab w:val="left" w:pos="1017"/>
        </w:tabs>
        <w:spacing w:after="120"/>
        <w:ind w:left="720" w:firstLine="0"/>
        <w:jc w:val="both"/>
        <w:rPr>
          <w:rFonts w:ascii="Arial" w:hAnsi="Arial" w:cs="Arial"/>
          <w:color w:val="000000" w:themeColor="text1"/>
          <w:sz w:val="20"/>
          <w:szCs w:val="20"/>
        </w:rPr>
      </w:pPr>
      <w:r w:rsidRPr="0046002B">
        <w:rPr>
          <w:rFonts w:ascii="Arial" w:hAnsi="Arial" w:cs="Arial"/>
          <w:b/>
          <w:bCs/>
          <w:color w:val="000000" w:themeColor="text1"/>
          <w:sz w:val="20"/>
          <w:szCs w:val="20"/>
        </w:rPr>
        <w:t>- Trình độ đào tạo, huấn luyện</w:t>
      </w:r>
    </w:p>
    <w:p w14:paraId="415AF8C6" w14:textId="77777777" w:rsidR="00C474A3" w:rsidRPr="0046002B" w:rsidRDefault="00C474A3" w:rsidP="005E521A">
      <w:pPr>
        <w:pStyle w:val="Vnbnnidung0"/>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Tiếng Anh chuyên ngành điều khiển tàu biển trình độ 3.</w:t>
      </w:r>
    </w:p>
    <w:p w14:paraId="5A068DBC" w14:textId="77777777" w:rsidR="00C474A3" w:rsidRPr="0046002B" w:rsidRDefault="00C474A3" w:rsidP="005E521A">
      <w:pPr>
        <w:pStyle w:val="Vnbnnidung0"/>
        <w:tabs>
          <w:tab w:val="left" w:pos="1017"/>
        </w:tabs>
        <w:spacing w:after="120"/>
        <w:ind w:left="720" w:firstLine="0"/>
        <w:jc w:val="both"/>
        <w:rPr>
          <w:rFonts w:ascii="Arial" w:hAnsi="Arial" w:cs="Arial"/>
          <w:color w:val="000000" w:themeColor="text1"/>
          <w:sz w:val="20"/>
          <w:szCs w:val="20"/>
        </w:rPr>
      </w:pPr>
      <w:r w:rsidRPr="0046002B">
        <w:rPr>
          <w:rFonts w:ascii="Arial" w:hAnsi="Arial" w:cs="Arial"/>
          <w:b/>
          <w:bCs/>
          <w:color w:val="000000" w:themeColor="text1"/>
          <w:sz w:val="20"/>
          <w:szCs w:val="20"/>
        </w:rPr>
        <w:t>- Hình thức đào tạo, huấn luyện:</w:t>
      </w:r>
    </w:p>
    <w:p w14:paraId="48783BEA" w14:textId="77777777" w:rsidR="00C474A3" w:rsidRPr="0046002B" w:rsidRDefault="00C474A3" w:rsidP="005E521A">
      <w:pPr>
        <w:pStyle w:val="Vnbnnidung0"/>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Trực tiếp tại cơ sở đào tạo hoặc kết hợp giữa đào tạo trực tiếp và trực tuyến.</w:t>
      </w:r>
    </w:p>
    <w:p w14:paraId="479F58F3" w14:textId="77777777" w:rsidR="00C474A3" w:rsidRPr="0046002B" w:rsidRDefault="00C474A3" w:rsidP="005E521A">
      <w:pPr>
        <w:pStyle w:val="Vnbnnidung0"/>
        <w:tabs>
          <w:tab w:val="left" w:pos="1017"/>
        </w:tabs>
        <w:spacing w:after="120"/>
        <w:ind w:firstLine="720"/>
        <w:jc w:val="both"/>
        <w:rPr>
          <w:rFonts w:ascii="Arial" w:hAnsi="Arial" w:cs="Arial"/>
          <w:color w:val="000000" w:themeColor="text1"/>
          <w:sz w:val="20"/>
          <w:szCs w:val="20"/>
        </w:rPr>
      </w:pPr>
      <w:r w:rsidRPr="0046002B">
        <w:rPr>
          <w:rFonts w:ascii="Arial" w:hAnsi="Arial" w:cs="Arial"/>
          <w:b/>
          <w:bCs/>
          <w:color w:val="000000" w:themeColor="text1"/>
          <w:sz w:val="20"/>
          <w:szCs w:val="20"/>
        </w:rPr>
        <w:t>- Đối tượng tuyển sinh</w:t>
      </w:r>
    </w:p>
    <w:p w14:paraId="47242D0E" w14:textId="77777777" w:rsidR="00C474A3" w:rsidRPr="0046002B" w:rsidRDefault="00C474A3" w:rsidP="005E521A">
      <w:pPr>
        <w:pStyle w:val="Vnbnnidung0"/>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Người học cần đáp ứng một trong những yêu cầu sau đây:</w:t>
      </w:r>
    </w:p>
    <w:p w14:paraId="51E15690" w14:textId="77777777" w:rsidR="00C474A3" w:rsidRPr="0046002B" w:rsidRDefault="00C474A3" w:rsidP="005E521A">
      <w:pPr>
        <w:pStyle w:val="Vnbnnidung0"/>
        <w:tabs>
          <w:tab w:val="left" w:pos="1017"/>
        </w:tabs>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Có trình độ tiếng Anh chuyên ngành điều khiển tàu biển trình độ 2;</w:t>
      </w:r>
    </w:p>
    <w:p w14:paraId="4CC2C268" w14:textId="77777777" w:rsidR="00C474A3" w:rsidRPr="0046002B" w:rsidRDefault="00C474A3" w:rsidP="005E521A">
      <w:pPr>
        <w:pStyle w:val="Vnbnnidung0"/>
        <w:tabs>
          <w:tab w:val="left" w:pos="1006"/>
        </w:tabs>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Có chứng chỉ tiếng Anh tối thiểu phải từ bậc 3/6 theo khung năng lực 6 bậc của Việt Nam hoặc các chứng chỉ tiếng Anh quốc tế khác tương đương theo quy định (tham khảo thêm Thông tư số 01/2014/TT-BGDĐT ngày 24/01/2014 của Bộ trưởng Bộ Giáo dục và Đào tạo).</w:t>
      </w:r>
    </w:p>
    <w:p w14:paraId="66A8DF6E" w14:textId="77777777" w:rsidR="00C474A3" w:rsidRPr="0046002B" w:rsidRDefault="00C474A3" w:rsidP="005E521A">
      <w:pPr>
        <w:pStyle w:val="Vnbnnidung0"/>
        <w:tabs>
          <w:tab w:val="left" w:pos="1017"/>
        </w:tabs>
        <w:spacing w:after="120"/>
        <w:ind w:left="720" w:firstLine="0"/>
        <w:jc w:val="both"/>
        <w:rPr>
          <w:rFonts w:ascii="Arial" w:hAnsi="Arial" w:cs="Arial"/>
          <w:color w:val="000000" w:themeColor="text1"/>
          <w:sz w:val="20"/>
          <w:szCs w:val="20"/>
        </w:rPr>
      </w:pPr>
      <w:r w:rsidRPr="0046002B">
        <w:rPr>
          <w:rFonts w:ascii="Arial" w:hAnsi="Arial" w:cs="Arial"/>
          <w:b/>
          <w:bCs/>
          <w:color w:val="000000" w:themeColor="text1"/>
          <w:sz w:val="20"/>
          <w:szCs w:val="20"/>
        </w:rPr>
        <w:t>- Thời gian đào tạo, huấn luyện</w:t>
      </w:r>
    </w:p>
    <w:p w14:paraId="77905C05" w14:textId="77777777" w:rsidR="00C474A3" w:rsidRPr="0046002B" w:rsidRDefault="00C474A3" w:rsidP="005E521A">
      <w:pPr>
        <w:pStyle w:val="Vnbnnidung0"/>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Tổng số:150 giờ chuẩn (01 giờ được tính bằng 45 phút giảng dạy, học tập).</w:t>
      </w:r>
    </w:p>
    <w:p w14:paraId="78271C95" w14:textId="77777777" w:rsidR="00C474A3" w:rsidRPr="0046002B" w:rsidRDefault="00C474A3" w:rsidP="005E521A">
      <w:pPr>
        <w:pStyle w:val="Vnbnnidung0"/>
        <w:tabs>
          <w:tab w:val="left" w:pos="1108"/>
        </w:tabs>
        <w:spacing w:after="120"/>
        <w:ind w:firstLine="720"/>
        <w:jc w:val="both"/>
        <w:rPr>
          <w:rFonts w:ascii="Arial" w:hAnsi="Arial" w:cs="Arial"/>
          <w:color w:val="000000" w:themeColor="text1"/>
          <w:sz w:val="20"/>
          <w:szCs w:val="20"/>
        </w:rPr>
      </w:pPr>
      <w:r w:rsidRPr="0046002B">
        <w:rPr>
          <w:rFonts w:ascii="Arial" w:hAnsi="Arial" w:cs="Arial"/>
          <w:b/>
          <w:bCs/>
          <w:color w:val="000000" w:themeColor="text1"/>
          <w:sz w:val="20"/>
          <w:szCs w:val="20"/>
        </w:rPr>
        <w:t>1. Mục tiêu đào tạo</w:t>
      </w:r>
    </w:p>
    <w:p w14:paraId="0F806835" w14:textId="77777777" w:rsidR="00C474A3" w:rsidRPr="0046002B" w:rsidRDefault="00C474A3" w:rsidP="005E521A">
      <w:pPr>
        <w:pStyle w:val="Vnbnnidung0"/>
        <w:tabs>
          <w:tab w:val="left" w:pos="1319"/>
        </w:tabs>
        <w:spacing w:after="120"/>
        <w:ind w:firstLine="720"/>
        <w:jc w:val="both"/>
        <w:rPr>
          <w:rFonts w:ascii="Arial" w:hAnsi="Arial" w:cs="Arial"/>
          <w:color w:val="000000" w:themeColor="text1"/>
          <w:sz w:val="20"/>
          <w:szCs w:val="20"/>
        </w:rPr>
      </w:pPr>
      <w:r w:rsidRPr="0046002B">
        <w:rPr>
          <w:rFonts w:ascii="Arial" w:hAnsi="Arial" w:cs="Arial"/>
          <w:b/>
          <w:bCs/>
          <w:color w:val="000000" w:themeColor="text1"/>
          <w:sz w:val="20"/>
          <w:szCs w:val="20"/>
        </w:rPr>
        <w:t>1.1. Mục tiêu chung</w:t>
      </w:r>
    </w:p>
    <w:p w14:paraId="4C2A7845" w14:textId="77777777" w:rsidR="00C474A3" w:rsidRPr="0046002B" w:rsidRDefault="00C474A3" w:rsidP="005E521A">
      <w:pPr>
        <w:pStyle w:val="Vnbnnidung0"/>
        <w:tabs>
          <w:tab w:val="left" w:pos="1319"/>
        </w:tabs>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Phát triển khả năng sử dụng tiếng Anh chuyên ngành đáp ứng yêu cầu công việc của sỹ quan boong ở mức trách nhiệm quản lý.</w:t>
      </w:r>
    </w:p>
    <w:p w14:paraId="1454BFB1" w14:textId="77777777" w:rsidR="00C474A3" w:rsidRPr="0046002B" w:rsidRDefault="00C474A3" w:rsidP="005E521A">
      <w:pPr>
        <w:pStyle w:val="Vnbnnidung0"/>
        <w:tabs>
          <w:tab w:val="left" w:pos="1319"/>
        </w:tabs>
        <w:spacing w:after="120"/>
        <w:ind w:firstLine="720"/>
        <w:jc w:val="both"/>
        <w:rPr>
          <w:rFonts w:ascii="Arial" w:hAnsi="Arial" w:cs="Arial"/>
          <w:color w:val="000000" w:themeColor="text1"/>
          <w:sz w:val="20"/>
          <w:szCs w:val="20"/>
        </w:rPr>
      </w:pPr>
      <w:r w:rsidRPr="0046002B">
        <w:rPr>
          <w:rFonts w:ascii="Arial" w:hAnsi="Arial" w:cs="Arial"/>
          <w:b/>
          <w:bCs/>
          <w:color w:val="000000" w:themeColor="text1"/>
          <w:sz w:val="20"/>
          <w:szCs w:val="20"/>
        </w:rPr>
        <w:t>1.2. Mục tiêu cụ thể</w:t>
      </w:r>
    </w:p>
    <w:p w14:paraId="124AADDD" w14:textId="77777777" w:rsidR="00C474A3" w:rsidRPr="0046002B" w:rsidRDefault="00C474A3" w:rsidP="005E521A">
      <w:pPr>
        <w:pStyle w:val="Vnbnnidung0"/>
        <w:tabs>
          <w:tab w:val="left" w:pos="1006"/>
        </w:tabs>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Học viên sau khi hoàn thành khóa học, có thể phân biệt được các ý chính của một đoạn văn hay bài phát biểu bằng tiếng Anh hàng hải về các chủ đề quen thuộc trong công việc liên quan đến bộ phận boong trên tàu;</w:t>
      </w:r>
    </w:p>
    <w:p w14:paraId="55FCB27A" w14:textId="77777777" w:rsidR="00C474A3" w:rsidRPr="0046002B" w:rsidRDefault="00C474A3" w:rsidP="005E521A">
      <w:pPr>
        <w:pStyle w:val="Vnbnnidung0"/>
        <w:tabs>
          <w:tab w:val="left" w:pos="1006"/>
        </w:tabs>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Học viên sau khi hoàn thành khóa học, có thể giao tiếp ở mức độ trung cấp trong các tình huống làm việc trên tàu liên quan đến bộ phận boong như trong yêu cầu hướng dẫn dạy tiếng Anh ở phần B-W1 của Công ước STCW 1978 và các sửa đổi.</w:t>
      </w:r>
    </w:p>
    <w:p w14:paraId="5A57DF31" w14:textId="77777777" w:rsidR="00C474A3" w:rsidRPr="0046002B" w:rsidRDefault="00C474A3" w:rsidP="005E521A">
      <w:pPr>
        <w:pStyle w:val="Vnbnnidung0"/>
        <w:tabs>
          <w:tab w:val="left" w:pos="1516"/>
        </w:tabs>
        <w:spacing w:after="120"/>
        <w:ind w:firstLine="720"/>
        <w:jc w:val="both"/>
        <w:rPr>
          <w:rFonts w:ascii="Arial" w:hAnsi="Arial" w:cs="Arial"/>
          <w:color w:val="000000" w:themeColor="text1"/>
          <w:sz w:val="20"/>
          <w:szCs w:val="20"/>
        </w:rPr>
      </w:pPr>
      <w:r w:rsidRPr="0046002B">
        <w:rPr>
          <w:rFonts w:ascii="Arial" w:hAnsi="Arial" w:cs="Arial"/>
          <w:i/>
          <w:iCs/>
          <w:color w:val="000000" w:themeColor="text1"/>
          <w:sz w:val="20"/>
          <w:szCs w:val="20"/>
        </w:rPr>
        <w:t>1.2.1. Về kiến thức</w:t>
      </w:r>
    </w:p>
    <w:p w14:paraId="781A31B7" w14:textId="77777777" w:rsidR="00C474A3" w:rsidRPr="0046002B" w:rsidRDefault="00C474A3" w:rsidP="005E521A">
      <w:pPr>
        <w:pStyle w:val="Vnbnnidung0"/>
        <w:tabs>
          <w:tab w:val="left" w:pos="1002"/>
        </w:tabs>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Phân loại được các kiến thức về ngữ pháp ở trình độ trung cấp.</w:t>
      </w:r>
    </w:p>
    <w:p w14:paraId="1FF22E4C" w14:textId="77777777" w:rsidR="00C474A3" w:rsidRPr="0046002B" w:rsidRDefault="00C474A3" w:rsidP="005E521A">
      <w:pPr>
        <w:pStyle w:val="Vnbnnidung0"/>
        <w:tabs>
          <w:tab w:val="left" w:pos="992"/>
        </w:tabs>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Chỉ ra được sự khác biệt các kiến thức về từ vựng tiếng Anh chuyên ngành ở trình độ trung cấp được sử dụng trên tàu như an toàn và rủi ro ở nơi làm việc, điều kiện khí tượng thủy văn, các quy trình trên tàu, các thông tin liên lạc nói và viết;</w:t>
      </w:r>
    </w:p>
    <w:p w14:paraId="28E6D3FB" w14:textId="77777777" w:rsidR="00C474A3" w:rsidRPr="0046002B" w:rsidRDefault="00C474A3" w:rsidP="005E521A">
      <w:pPr>
        <w:pStyle w:val="Vnbnnidung0"/>
        <w:tabs>
          <w:tab w:val="left" w:pos="992"/>
        </w:tabs>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Phân loại các kiến thức về ngữ âm ở trình độ trung cấp.</w:t>
      </w:r>
    </w:p>
    <w:p w14:paraId="3A5F0AC4" w14:textId="77777777" w:rsidR="00C474A3" w:rsidRPr="0046002B" w:rsidRDefault="00C474A3" w:rsidP="005E521A">
      <w:pPr>
        <w:pStyle w:val="Vnbnnidung0"/>
        <w:tabs>
          <w:tab w:val="left" w:pos="1002"/>
        </w:tabs>
        <w:spacing w:after="120"/>
        <w:ind w:firstLine="720"/>
        <w:jc w:val="both"/>
        <w:rPr>
          <w:rFonts w:ascii="Arial" w:hAnsi="Arial" w:cs="Arial"/>
          <w:color w:val="000000" w:themeColor="text1"/>
          <w:sz w:val="20"/>
          <w:szCs w:val="20"/>
        </w:rPr>
      </w:pPr>
      <w:r w:rsidRPr="0046002B">
        <w:rPr>
          <w:rFonts w:ascii="Arial" w:hAnsi="Arial" w:cs="Arial"/>
          <w:i/>
          <w:color w:val="000000" w:themeColor="text1"/>
          <w:sz w:val="20"/>
          <w:szCs w:val="20"/>
        </w:rPr>
        <w:t xml:space="preserve">1.2.2. </w:t>
      </w:r>
      <w:r w:rsidRPr="0046002B">
        <w:rPr>
          <w:rFonts w:ascii="Arial" w:hAnsi="Arial" w:cs="Arial"/>
          <w:i/>
          <w:iCs/>
          <w:color w:val="000000" w:themeColor="text1"/>
          <w:sz w:val="20"/>
          <w:szCs w:val="20"/>
        </w:rPr>
        <w:t>Về kỹ năng</w:t>
      </w:r>
    </w:p>
    <w:p w14:paraId="6B2CDF16" w14:textId="77777777" w:rsidR="00C474A3" w:rsidRPr="0046002B" w:rsidRDefault="00C474A3" w:rsidP="005E521A">
      <w:pPr>
        <w:pStyle w:val="Vnbnnidung0"/>
        <w:tabs>
          <w:tab w:val="left" w:pos="1002"/>
        </w:tabs>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Thực hiện phối hợp các kỹ năng nghe được những thông tin đơn giản được diễn đạt rõ ràng bằng giọng chuẩn về các chủ đề liên quan tới an toàn và rủi ro ở nơi làm việc, điều kiện khí tượng thủy văn, các quy trình trên tàu, các thông tin liên lạc nói và viết;</w:t>
      </w:r>
    </w:p>
    <w:p w14:paraId="33773FAF" w14:textId="77777777" w:rsidR="00C474A3" w:rsidRPr="0046002B" w:rsidRDefault="00C474A3" w:rsidP="005E521A">
      <w:pPr>
        <w:pStyle w:val="Vnbnnidung0"/>
        <w:tabs>
          <w:tab w:val="left" w:pos="1002"/>
        </w:tabs>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Thực hiện phối hợp các kỹ đọc hiểu các văn bản chứa đựng thông tin rõ ràng về các chủ đề liên quan đến chuyên ngành của bộ phận boong trên tàu như báo cáo hư hỏng, các quy trình trên tàu, giấy tờ tài liệu của tàu và các biên bản giám định, thông báo cho các bên liên quan về việc sửa chữa;</w:t>
      </w:r>
    </w:p>
    <w:p w14:paraId="00D2FD9C" w14:textId="77777777" w:rsidR="00C474A3" w:rsidRPr="0046002B" w:rsidRDefault="00C474A3" w:rsidP="005E521A">
      <w:pPr>
        <w:pStyle w:val="Vnbnnidung0"/>
        <w:tabs>
          <w:tab w:val="left" w:pos="1002"/>
        </w:tabs>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Thực hiện phối hợp các kỹ năng giao tiếp tương đối tự tin về các vấn đề quen thuộc liên quan đến công việc của bộ phận boong trên tàu như cuộc thông tin liên lạc trên VHF và điện thoại, liên lạc để ứng phó khẩn cấp;</w:t>
      </w:r>
    </w:p>
    <w:p w14:paraId="395805C4" w14:textId="77777777" w:rsidR="00C474A3" w:rsidRPr="0046002B" w:rsidRDefault="00C474A3" w:rsidP="005E521A">
      <w:pPr>
        <w:pStyle w:val="Vnbnnidung0"/>
        <w:tabs>
          <w:tab w:val="left" w:pos="1002"/>
        </w:tabs>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Thực hiện phối hợp các kỹ viết bài luận có độ dài trung bình khoảng 250 từ, có tính liên kết về các chủ đề liên quan đến công việc của bộ phận Boong trên tàu.</w:t>
      </w:r>
    </w:p>
    <w:p w14:paraId="00E1FD9C" w14:textId="77777777" w:rsidR="00C474A3" w:rsidRPr="0046002B" w:rsidRDefault="00C474A3" w:rsidP="005E521A">
      <w:pPr>
        <w:pStyle w:val="Vnbnnidung0"/>
        <w:tabs>
          <w:tab w:val="left" w:pos="982"/>
        </w:tabs>
        <w:spacing w:after="120"/>
        <w:ind w:firstLine="720"/>
        <w:jc w:val="both"/>
        <w:rPr>
          <w:rFonts w:ascii="Arial" w:hAnsi="Arial" w:cs="Arial"/>
          <w:color w:val="000000" w:themeColor="text1"/>
          <w:sz w:val="20"/>
          <w:szCs w:val="20"/>
        </w:rPr>
      </w:pPr>
      <w:r w:rsidRPr="0046002B">
        <w:rPr>
          <w:rFonts w:ascii="Arial" w:hAnsi="Arial" w:cs="Arial"/>
          <w:i/>
          <w:color w:val="000000" w:themeColor="text1"/>
          <w:sz w:val="20"/>
          <w:szCs w:val="20"/>
        </w:rPr>
        <w:lastRenderedPageBreak/>
        <w:t xml:space="preserve">1.2.3. </w:t>
      </w:r>
      <w:r w:rsidRPr="0046002B">
        <w:rPr>
          <w:rFonts w:ascii="Arial" w:hAnsi="Arial" w:cs="Arial"/>
          <w:i/>
          <w:iCs/>
          <w:color w:val="000000" w:themeColor="text1"/>
          <w:sz w:val="20"/>
          <w:szCs w:val="20"/>
        </w:rPr>
        <w:t>Về năng lực tự chủ và chịu trách nhiệm</w:t>
      </w:r>
    </w:p>
    <w:p w14:paraId="78CAFA99" w14:textId="77777777" w:rsidR="00C474A3" w:rsidRPr="0046002B" w:rsidRDefault="00C474A3" w:rsidP="005E521A">
      <w:pPr>
        <w:pStyle w:val="Vnbnnidung0"/>
        <w:tabs>
          <w:tab w:val="left" w:pos="992"/>
        </w:tabs>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Giao tiếp bằng lời nói trong các tình huống có sử dụng tiếng Anh ở mức độ trung cấp phục vụ cho mục đích nghề nghiệp;</w:t>
      </w:r>
    </w:p>
    <w:p w14:paraId="1DFCB0E1" w14:textId="77777777" w:rsidR="00C474A3" w:rsidRPr="0046002B" w:rsidRDefault="00C474A3" w:rsidP="005E521A">
      <w:pPr>
        <w:pStyle w:val="Vnbnnidung0"/>
        <w:tabs>
          <w:tab w:val="left" w:pos="992"/>
        </w:tabs>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Giao tiếp bằng văn bản trong các tình huống có sử dụng tiếng Anh ở mức độ trung cấp phục vụ cho mục đích nghề nghiệp.</w:t>
      </w:r>
    </w:p>
    <w:p w14:paraId="021A58F8" w14:textId="77777777" w:rsidR="00C474A3" w:rsidRPr="0046002B" w:rsidRDefault="00C474A3" w:rsidP="005E521A">
      <w:pPr>
        <w:pStyle w:val="Vnbnnidung0"/>
        <w:tabs>
          <w:tab w:val="left" w:pos="1012"/>
        </w:tabs>
        <w:spacing w:after="120"/>
        <w:ind w:firstLine="720"/>
        <w:jc w:val="both"/>
        <w:rPr>
          <w:rFonts w:ascii="Arial" w:hAnsi="Arial" w:cs="Arial"/>
          <w:b/>
          <w:color w:val="000000" w:themeColor="text1"/>
          <w:sz w:val="20"/>
          <w:szCs w:val="20"/>
        </w:rPr>
      </w:pPr>
      <w:r w:rsidRPr="0046002B">
        <w:rPr>
          <w:rFonts w:ascii="Arial" w:hAnsi="Arial" w:cs="Arial"/>
          <w:b/>
          <w:color w:val="000000" w:themeColor="text1"/>
          <w:sz w:val="20"/>
          <w:szCs w:val="20"/>
        </w:rPr>
        <w:t>2. Khối lượng kiến thức và thời gian khoá học</w:t>
      </w:r>
    </w:p>
    <w:p w14:paraId="47D3E288" w14:textId="77777777" w:rsidR="00C474A3" w:rsidRPr="0046002B" w:rsidRDefault="00C474A3" w:rsidP="005E521A">
      <w:pPr>
        <w:pStyle w:val="Vnbnnidung0"/>
        <w:tabs>
          <w:tab w:val="left" w:pos="1012"/>
        </w:tabs>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Số lượng học phần, mô đun: 1</w:t>
      </w:r>
    </w:p>
    <w:p w14:paraId="26A65D57" w14:textId="77777777" w:rsidR="00C474A3" w:rsidRPr="0046002B" w:rsidRDefault="00C474A3" w:rsidP="005E521A">
      <w:pPr>
        <w:pStyle w:val="Vnbnnidung0"/>
        <w:tabs>
          <w:tab w:val="left" w:pos="1012"/>
        </w:tabs>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Khối lượng học tập toàn khóa: 150 giờ</w:t>
      </w:r>
    </w:p>
    <w:p w14:paraId="5757AC98" w14:textId="77777777" w:rsidR="00C474A3" w:rsidRPr="0046002B" w:rsidRDefault="00C474A3" w:rsidP="005E521A">
      <w:pPr>
        <w:pStyle w:val="Vnbnnidung0"/>
        <w:tabs>
          <w:tab w:val="left" w:pos="1012"/>
        </w:tabs>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Khối lượng lý thuyết: 100 giờ; thực hành: 44 giờ; kiểm tra đánh giá 06 giờ.</w:t>
      </w:r>
    </w:p>
    <w:p w14:paraId="598522D3" w14:textId="77777777" w:rsidR="00C474A3" w:rsidRPr="0046002B" w:rsidRDefault="00C474A3" w:rsidP="005E521A">
      <w:pPr>
        <w:pStyle w:val="Vnbnnidung0"/>
        <w:tabs>
          <w:tab w:val="left" w:pos="1127"/>
        </w:tabs>
        <w:spacing w:after="120"/>
        <w:ind w:left="720" w:firstLine="0"/>
        <w:jc w:val="both"/>
        <w:rPr>
          <w:rFonts w:ascii="Arial" w:hAnsi="Arial" w:cs="Arial"/>
          <w:color w:val="000000" w:themeColor="text1"/>
          <w:sz w:val="20"/>
          <w:szCs w:val="20"/>
        </w:rPr>
      </w:pPr>
      <w:r w:rsidRPr="0046002B">
        <w:rPr>
          <w:rFonts w:ascii="Arial" w:hAnsi="Arial" w:cs="Arial"/>
          <w:b/>
          <w:bCs/>
          <w:color w:val="000000" w:themeColor="text1"/>
          <w:sz w:val="20"/>
          <w:szCs w:val="20"/>
          <w:lang w:val="en-US"/>
        </w:rPr>
        <w:t xml:space="preserve">3. </w:t>
      </w:r>
      <w:r w:rsidRPr="0046002B">
        <w:rPr>
          <w:rFonts w:ascii="Arial" w:hAnsi="Arial" w:cs="Arial"/>
          <w:b/>
          <w:bCs/>
          <w:color w:val="000000" w:themeColor="text1"/>
          <w:sz w:val="20"/>
          <w:szCs w:val="20"/>
        </w:rPr>
        <w:t>Nội dung chương trình</w:t>
      </w:r>
    </w:p>
    <w:tbl>
      <w:tblPr>
        <w:tblOverlap w:val="neve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791"/>
        <w:gridCol w:w="2478"/>
        <w:gridCol w:w="782"/>
        <w:gridCol w:w="910"/>
        <w:gridCol w:w="1440"/>
        <w:gridCol w:w="1303"/>
        <w:gridCol w:w="1306"/>
      </w:tblGrid>
      <w:tr w:rsidR="0046002B" w:rsidRPr="0046002B" w14:paraId="54E2FFB0" w14:textId="77777777" w:rsidTr="000909E0">
        <w:trPr>
          <w:trHeight w:val="20"/>
          <w:jc w:val="center"/>
        </w:trPr>
        <w:tc>
          <w:tcPr>
            <w:tcW w:w="439" w:type="pct"/>
            <w:vMerge w:val="restart"/>
            <w:shd w:val="clear" w:color="auto" w:fill="FFFFFF"/>
            <w:vAlign w:val="center"/>
          </w:tcPr>
          <w:p w14:paraId="6395F029"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b/>
                <w:bCs/>
                <w:color w:val="000000" w:themeColor="text1"/>
                <w:sz w:val="20"/>
                <w:szCs w:val="20"/>
              </w:rPr>
              <w:t>STT</w:t>
            </w:r>
          </w:p>
        </w:tc>
        <w:tc>
          <w:tcPr>
            <w:tcW w:w="1375" w:type="pct"/>
            <w:vMerge w:val="restart"/>
            <w:shd w:val="clear" w:color="auto" w:fill="FFFFFF"/>
            <w:vAlign w:val="center"/>
          </w:tcPr>
          <w:p w14:paraId="0A2B4A3C"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b/>
                <w:bCs/>
                <w:color w:val="000000" w:themeColor="text1"/>
                <w:sz w:val="20"/>
                <w:szCs w:val="20"/>
              </w:rPr>
              <w:t>Tên Học phần</w:t>
            </w:r>
          </w:p>
        </w:tc>
        <w:tc>
          <w:tcPr>
            <w:tcW w:w="2461" w:type="pct"/>
            <w:gridSpan w:val="4"/>
            <w:shd w:val="clear" w:color="auto" w:fill="FFFFFF"/>
            <w:vAlign w:val="center"/>
          </w:tcPr>
          <w:p w14:paraId="39CBA482"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b/>
                <w:bCs/>
                <w:color w:val="000000" w:themeColor="text1"/>
                <w:sz w:val="20"/>
                <w:szCs w:val="20"/>
              </w:rPr>
              <w:t>Phân bổ thời gian (giờ)</w:t>
            </w:r>
          </w:p>
        </w:tc>
        <w:tc>
          <w:tcPr>
            <w:tcW w:w="725" w:type="pct"/>
            <w:vMerge w:val="restart"/>
            <w:shd w:val="clear" w:color="auto" w:fill="FFFFFF"/>
            <w:vAlign w:val="center"/>
          </w:tcPr>
          <w:p w14:paraId="5472D85B"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b/>
                <w:bCs/>
                <w:color w:val="000000" w:themeColor="text1"/>
                <w:sz w:val="20"/>
                <w:szCs w:val="20"/>
              </w:rPr>
              <w:t>Hình thức đánh giá</w:t>
            </w:r>
          </w:p>
        </w:tc>
      </w:tr>
      <w:tr w:rsidR="0046002B" w:rsidRPr="0046002B" w14:paraId="1C21E8F3" w14:textId="77777777" w:rsidTr="000909E0">
        <w:trPr>
          <w:trHeight w:val="20"/>
          <w:jc w:val="center"/>
        </w:trPr>
        <w:tc>
          <w:tcPr>
            <w:tcW w:w="439" w:type="pct"/>
            <w:vMerge/>
            <w:shd w:val="clear" w:color="auto" w:fill="FFFFFF"/>
            <w:vAlign w:val="center"/>
          </w:tcPr>
          <w:p w14:paraId="2377DA9B" w14:textId="77777777" w:rsidR="00C474A3" w:rsidRPr="0046002B" w:rsidRDefault="00C474A3" w:rsidP="000909E0">
            <w:pPr>
              <w:jc w:val="center"/>
              <w:rPr>
                <w:rFonts w:cs="Arial"/>
                <w:color w:val="000000" w:themeColor="text1"/>
                <w:szCs w:val="20"/>
              </w:rPr>
            </w:pPr>
          </w:p>
        </w:tc>
        <w:tc>
          <w:tcPr>
            <w:tcW w:w="1375" w:type="pct"/>
            <w:vMerge/>
            <w:shd w:val="clear" w:color="auto" w:fill="FFFFFF"/>
            <w:vAlign w:val="center"/>
          </w:tcPr>
          <w:p w14:paraId="480A33B7" w14:textId="77777777" w:rsidR="00C474A3" w:rsidRPr="0046002B" w:rsidRDefault="00C474A3" w:rsidP="000909E0">
            <w:pPr>
              <w:jc w:val="center"/>
              <w:rPr>
                <w:rFonts w:cs="Arial"/>
                <w:color w:val="000000" w:themeColor="text1"/>
                <w:szCs w:val="20"/>
              </w:rPr>
            </w:pPr>
          </w:p>
        </w:tc>
        <w:tc>
          <w:tcPr>
            <w:tcW w:w="434" w:type="pct"/>
            <w:vMerge w:val="restart"/>
            <w:shd w:val="clear" w:color="auto" w:fill="FFFFFF"/>
            <w:vAlign w:val="center"/>
          </w:tcPr>
          <w:p w14:paraId="4A6ED14A"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b/>
                <w:bCs/>
                <w:color w:val="000000" w:themeColor="text1"/>
                <w:sz w:val="20"/>
                <w:szCs w:val="20"/>
              </w:rPr>
              <w:t>Tổng số</w:t>
            </w:r>
          </w:p>
        </w:tc>
        <w:tc>
          <w:tcPr>
            <w:tcW w:w="2027" w:type="pct"/>
            <w:gridSpan w:val="3"/>
            <w:shd w:val="clear" w:color="auto" w:fill="FFFFFF"/>
            <w:vAlign w:val="center"/>
          </w:tcPr>
          <w:p w14:paraId="185FED9C"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b/>
                <w:bCs/>
                <w:color w:val="000000" w:themeColor="text1"/>
                <w:sz w:val="20"/>
                <w:szCs w:val="20"/>
              </w:rPr>
              <w:t>Trong đó</w:t>
            </w:r>
          </w:p>
        </w:tc>
        <w:tc>
          <w:tcPr>
            <w:tcW w:w="725" w:type="pct"/>
            <w:vMerge/>
            <w:shd w:val="clear" w:color="auto" w:fill="FFFFFF"/>
            <w:vAlign w:val="center"/>
          </w:tcPr>
          <w:p w14:paraId="332B3877" w14:textId="77777777" w:rsidR="00C474A3" w:rsidRPr="0046002B" w:rsidRDefault="00C474A3" w:rsidP="000909E0">
            <w:pPr>
              <w:jc w:val="center"/>
              <w:rPr>
                <w:rFonts w:cs="Arial"/>
                <w:color w:val="000000" w:themeColor="text1"/>
                <w:szCs w:val="20"/>
              </w:rPr>
            </w:pPr>
          </w:p>
        </w:tc>
      </w:tr>
      <w:tr w:rsidR="0046002B" w:rsidRPr="0046002B" w14:paraId="24448557" w14:textId="77777777" w:rsidTr="000909E0">
        <w:trPr>
          <w:trHeight w:val="20"/>
          <w:jc w:val="center"/>
        </w:trPr>
        <w:tc>
          <w:tcPr>
            <w:tcW w:w="439" w:type="pct"/>
            <w:vMerge/>
            <w:shd w:val="clear" w:color="auto" w:fill="FFFFFF"/>
            <w:vAlign w:val="center"/>
          </w:tcPr>
          <w:p w14:paraId="5BF28333" w14:textId="77777777" w:rsidR="00C474A3" w:rsidRPr="0046002B" w:rsidRDefault="00C474A3" w:rsidP="000909E0">
            <w:pPr>
              <w:jc w:val="center"/>
              <w:rPr>
                <w:rFonts w:cs="Arial"/>
                <w:color w:val="000000" w:themeColor="text1"/>
                <w:szCs w:val="20"/>
              </w:rPr>
            </w:pPr>
          </w:p>
        </w:tc>
        <w:tc>
          <w:tcPr>
            <w:tcW w:w="1375" w:type="pct"/>
            <w:vMerge/>
            <w:shd w:val="clear" w:color="auto" w:fill="FFFFFF"/>
            <w:vAlign w:val="center"/>
          </w:tcPr>
          <w:p w14:paraId="01A01BF7" w14:textId="77777777" w:rsidR="00C474A3" w:rsidRPr="0046002B" w:rsidRDefault="00C474A3" w:rsidP="000909E0">
            <w:pPr>
              <w:jc w:val="center"/>
              <w:rPr>
                <w:rFonts w:cs="Arial"/>
                <w:color w:val="000000" w:themeColor="text1"/>
                <w:szCs w:val="20"/>
              </w:rPr>
            </w:pPr>
          </w:p>
        </w:tc>
        <w:tc>
          <w:tcPr>
            <w:tcW w:w="434" w:type="pct"/>
            <w:vMerge/>
            <w:shd w:val="clear" w:color="auto" w:fill="FFFFFF"/>
            <w:vAlign w:val="center"/>
          </w:tcPr>
          <w:p w14:paraId="765D7D70" w14:textId="77777777" w:rsidR="00C474A3" w:rsidRPr="0046002B" w:rsidRDefault="00C474A3" w:rsidP="000909E0">
            <w:pPr>
              <w:jc w:val="center"/>
              <w:rPr>
                <w:rFonts w:cs="Arial"/>
                <w:color w:val="000000" w:themeColor="text1"/>
                <w:szCs w:val="20"/>
              </w:rPr>
            </w:pPr>
          </w:p>
        </w:tc>
        <w:tc>
          <w:tcPr>
            <w:tcW w:w="505" w:type="pct"/>
            <w:shd w:val="clear" w:color="auto" w:fill="FFFFFF"/>
            <w:vAlign w:val="center"/>
          </w:tcPr>
          <w:p w14:paraId="7BA2200E"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b/>
                <w:bCs/>
                <w:color w:val="000000" w:themeColor="text1"/>
                <w:sz w:val="20"/>
                <w:szCs w:val="20"/>
                <w:lang w:val="en-US"/>
              </w:rPr>
              <w:t>Lý</w:t>
            </w:r>
            <w:r w:rsidRPr="0046002B">
              <w:rPr>
                <w:rFonts w:ascii="Arial" w:hAnsi="Arial" w:cs="Arial"/>
                <w:b/>
                <w:bCs/>
                <w:color w:val="000000" w:themeColor="text1"/>
                <w:sz w:val="20"/>
                <w:szCs w:val="20"/>
              </w:rPr>
              <w:t xml:space="preserve"> thuyết</w:t>
            </w:r>
          </w:p>
        </w:tc>
        <w:tc>
          <w:tcPr>
            <w:tcW w:w="799" w:type="pct"/>
            <w:shd w:val="clear" w:color="auto" w:fill="FFFFFF"/>
            <w:vAlign w:val="center"/>
          </w:tcPr>
          <w:p w14:paraId="15B4B3E5"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b/>
                <w:bCs/>
                <w:color w:val="000000" w:themeColor="text1"/>
                <w:sz w:val="20"/>
                <w:szCs w:val="20"/>
              </w:rPr>
              <w:t>Thực hành/ thực tập/ mô phỏng</w:t>
            </w:r>
          </w:p>
        </w:tc>
        <w:tc>
          <w:tcPr>
            <w:tcW w:w="723" w:type="pct"/>
            <w:shd w:val="clear" w:color="auto" w:fill="FFFFFF"/>
            <w:vAlign w:val="center"/>
          </w:tcPr>
          <w:p w14:paraId="506626F1"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b/>
                <w:bCs/>
                <w:color w:val="000000" w:themeColor="text1"/>
                <w:sz w:val="20"/>
                <w:szCs w:val="20"/>
              </w:rPr>
              <w:t>Thi/kiểm tra hết học phần</w:t>
            </w:r>
          </w:p>
        </w:tc>
        <w:tc>
          <w:tcPr>
            <w:tcW w:w="725" w:type="pct"/>
            <w:vMerge/>
            <w:shd w:val="clear" w:color="auto" w:fill="FFFFFF"/>
            <w:vAlign w:val="center"/>
          </w:tcPr>
          <w:p w14:paraId="79F0C1B7" w14:textId="77777777" w:rsidR="00C474A3" w:rsidRPr="0046002B" w:rsidRDefault="00C474A3" w:rsidP="000909E0">
            <w:pPr>
              <w:jc w:val="center"/>
              <w:rPr>
                <w:rFonts w:cs="Arial"/>
                <w:color w:val="000000" w:themeColor="text1"/>
                <w:szCs w:val="20"/>
              </w:rPr>
            </w:pPr>
          </w:p>
        </w:tc>
      </w:tr>
      <w:tr w:rsidR="0046002B" w:rsidRPr="0046002B" w14:paraId="6CC44089" w14:textId="77777777" w:rsidTr="000909E0">
        <w:trPr>
          <w:trHeight w:val="20"/>
          <w:jc w:val="center"/>
        </w:trPr>
        <w:tc>
          <w:tcPr>
            <w:tcW w:w="439" w:type="pct"/>
            <w:shd w:val="clear" w:color="auto" w:fill="FFFFFF"/>
            <w:vAlign w:val="center"/>
          </w:tcPr>
          <w:p w14:paraId="73BC17D2"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1</w:t>
            </w:r>
          </w:p>
        </w:tc>
        <w:tc>
          <w:tcPr>
            <w:tcW w:w="1375" w:type="pct"/>
            <w:shd w:val="clear" w:color="auto" w:fill="FFFFFF"/>
            <w:vAlign w:val="center"/>
          </w:tcPr>
          <w:p w14:paraId="11EABC7E" w14:textId="77777777" w:rsidR="00C474A3" w:rsidRPr="0046002B" w:rsidRDefault="00C474A3" w:rsidP="000909E0">
            <w:pPr>
              <w:pStyle w:val="Khc0"/>
              <w:spacing w:after="0"/>
              <w:ind w:firstLine="0"/>
              <w:rPr>
                <w:rFonts w:ascii="Arial" w:hAnsi="Arial" w:cs="Arial"/>
                <w:color w:val="000000" w:themeColor="text1"/>
                <w:sz w:val="20"/>
                <w:szCs w:val="20"/>
              </w:rPr>
            </w:pPr>
            <w:r w:rsidRPr="0046002B">
              <w:rPr>
                <w:rFonts w:ascii="Arial" w:hAnsi="Arial" w:cs="Arial"/>
                <w:color w:val="000000" w:themeColor="text1"/>
                <w:sz w:val="20"/>
                <w:szCs w:val="20"/>
              </w:rPr>
              <w:t>Thảo luận về các khía cạnh về an toàn và rủi ro ở nơi làm việc; đưa ra cảnh báo và lời khuyên liên quan đến an toàn lao động trên tàu; miêu tả công việc sửa chữa và bảo dưỡng.</w:t>
            </w:r>
          </w:p>
        </w:tc>
        <w:tc>
          <w:tcPr>
            <w:tcW w:w="434" w:type="pct"/>
            <w:shd w:val="clear" w:color="auto" w:fill="FFFFFF"/>
            <w:vAlign w:val="center"/>
          </w:tcPr>
          <w:p w14:paraId="754DE225"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14</w:t>
            </w:r>
          </w:p>
        </w:tc>
        <w:tc>
          <w:tcPr>
            <w:tcW w:w="505" w:type="pct"/>
            <w:shd w:val="clear" w:color="auto" w:fill="FFFFFF"/>
            <w:vAlign w:val="center"/>
          </w:tcPr>
          <w:p w14:paraId="47E9A45F"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10</w:t>
            </w:r>
          </w:p>
        </w:tc>
        <w:tc>
          <w:tcPr>
            <w:tcW w:w="799" w:type="pct"/>
            <w:shd w:val="clear" w:color="auto" w:fill="FFFFFF"/>
            <w:vAlign w:val="center"/>
          </w:tcPr>
          <w:p w14:paraId="69539EF6"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4</w:t>
            </w:r>
          </w:p>
        </w:tc>
        <w:tc>
          <w:tcPr>
            <w:tcW w:w="723" w:type="pct"/>
            <w:shd w:val="clear" w:color="auto" w:fill="FFFFFF"/>
            <w:vAlign w:val="center"/>
          </w:tcPr>
          <w:p w14:paraId="48062406" w14:textId="77777777" w:rsidR="00C474A3" w:rsidRPr="0046002B" w:rsidRDefault="00C474A3" w:rsidP="000909E0">
            <w:pPr>
              <w:jc w:val="center"/>
              <w:rPr>
                <w:rFonts w:cs="Arial"/>
                <w:color w:val="000000" w:themeColor="text1"/>
                <w:szCs w:val="20"/>
              </w:rPr>
            </w:pPr>
          </w:p>
        </w:tc>
        <w:tc>
          <w:tcPr>
            <w:tcW w:w="725" w:type="pct"/>
            <w:shd w:val="clear" w:color="auto" w:fill="FFFFFF"/>
            <w:vAlign w:val="center"/>
          </w:tcPr>
          <w:p w14:paraId="2EA0E029" w14:textId="77777777" w:rsidR="00C474A3" w:rsidRPr="0046002B" w:rsidRDefault="00C474A3" w:rsidP="000909E0">
            <w:pPr>
              <w:jc w:val="center"/>
              <w:rPr>
                <w:rFonts w:cs="Arial"/>
                <w:color w:val="000000" w:themeColor="text1"/>
                <w:szCs w:val="20"/>
              </w:rPr>
            </w:pPr>
          </w:p>
        </w:tc>
      </w:tr>
      <w:tr w:rsidR="0046002B" w:rsidRPr="0046002B" w14:paraId="66F086E5" w14:textId="77777777" w:rsidTr="000909E0">
        <w:trPr>
          <w:trHeight w:val="20"/>
          <w:jc w:val="center"/>
        </w:trPr>
        <w:tc>
          <w:tcPr>
            <w:tcW w:w="439" w:type="pct"/>
            <w:shd w:val="clear" w:color="auto" w:fill="FFFFFF"/>
            <w:vAlign w:val="center"/>
          </w:tcPr>
          <w:p w14:paraId="3FECB816"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2</w:t>
            </w:r>
          </w:p>
        </w:tc>
        <w:tc>
          <w:tcPr>
            <w:tcW w:w="1375" w:type="pct"/>
            <w:shd w:val="clear" w:color="auto" w:fill="FFFFFF"/>
            <w:vAlign w:val="center"/>
          </w:tcPr>
          <w:p w14:paraId="775F089E" w14:textId="77777777" w:rsidR="00C474A3" w:rsidRPr="0046002B" w:rsidRDefault="00C474A3" w:rsidP="000909E0">
            <w:pPr>
              <w:pStyle w:val="Khc0"/>
              <w:spacing w:after="0"/>
              <w:ind w:firstLine="0"/>
              <w:rPr>
                <w:rFonts w:ascii="Arial" w:hAnsi="Arial" w:cs="Arial"/>
                <w:color w:val="000000" w:themeColor="text1"/>
                <w:sz w:val="20"/>
                <w:szCs w:val="20"/>
              </w:rPr>
            </w:pPr>
            <w:r w:rsidRPr="0046002B">
              <w:rPr>
                <w:rFonts w:ascii="Arial" w:hAnsi="Arial" w:cs="Arial"/>
                <w:color w:val="000000" w:themeColor="text1"/>
                <w:sz w:val="20"/>
                <w:szCs w:val="20"/>
              </w:rPr>
              <w:t>Miêu tả các điều kiện khí tượng thủy văn; giải thích bản đồ khí tượng và các thông tin khí tượng thủy văn; đưa ra các cảnh báo hàng hải; báo cáo hư hỏng do thời tiết xấu trên biển gây ra; miêu tả các quy trình để tồn tại trên biển.</w:t>
            </w:r>
          </w:p>
        </w:tc>
        <w:tc>
          <w:tcPr>
            <w:tcW w:w="434" w:type="pct"/>
            <w:shd w:val="clear" w:color="auto" w:fill="FFFFFF"/>
            <w:vAlign w:val="center"/>
          </w:tcPr>
          <w:p w14:paraId="13DA936E"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14</w:t>
            </w:r>
          </w:p>
        </w:tc>
        <w:tc>
          <w:tcPr>
            <w:tcW w:w="505" w:type="pct"/>
            <w:shd w:val="clear" w:color="auto" w:fill="FFFFFF"/>
            <w:vAlign w:val="center"/>
          </w:tcPr>
          <w:p w14:paraId="4356AA85"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10</w:t>
            </w:r>
          </w:p>
        </w:tc>
        <w:tc>
          <w:tcPr>
            <w:tcW w:w="799" w:type="pct"/>
            <w:shd w:val="clear" w:color="auto" w:fill="FFFFFF"/>
            <w:vAlign w:val="center"/>
          </w:tcPr>
          <w:p w14:paraId="6ED875B3"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4</w:t>
            </w:r>
          </w:p>
        </w:tc>
        <w:tc>
          <w:tcPr>
            <w:tcW w:w="723" w:type="pct"/>
            <w:shd w:val="clear" w:color="auto" w:fill="FFFFFF"/>
            <w:vAlign w:val="center"/>
          </w:tcPr>
          <w:p w14:paraId="01283583" w14:textId="77777777" w:rsidR="00C474A3" w:rsidRPr="0046002B" w:rsidRDefault="00C474A3" w:rsidP="000909E0">
            <w:pPr>
              <w:jc w:val="center"/>
              <w:rPr>
                <w:rFonts w:cs="Arial"/>
                <w:color w:val="000000" w:themeColor="text1"/>
                <w:szCs w:val="20"/>
              </w:rPr>
            </w:pPr>
          </w:p>
        </w:tc>
        <w:tc>
          <w:tcPr>
            <w:tcW w:w="725" w:type="pct"/>
            <w:shd w:val="clear" w:color="auto" w:fill="FFFFFF"/>
            <w:vAlign w:val="center"/>
          </w:tcPr>
          <w:p w14:paraId="7E99A233" w14:textId="77777777" w:rsidR="00C474A3" w:rsidRPr="0046002B" w:rsidRDefault="00C474A3" w:rsidP="000909E0">
            <w:pPr>
              <w:jc w:val="center"/>
              <w:rPr>
                <w:rFonts w:cs="Arial"/>
                <w:color w:val="000000" w:themeColor="text1"/>
                <w:szCs w:val="20"/>
              </w:rPr>
            </w:pPr>
          </w:p>
        </w:tc>
      </w:tr>
      <w:tr w:rsidR="0046002B" w:rsidRPr="0046002B" w14:paraId="3F7D880B" w14:textId="77777777" w:rsidTr="000909E0">
        <w:trPr>
          <w:trHeight w:val="20"/>
          <w:jc w:val="center"/>
        </w:trPr>
        <w:tc>
          <w:tcPr>
            <w:tcW w:w="439" w:type="pct"/>
            <w:shd w:val="clear" w:color="auto" w:fill="FFFFFF"/>
            <w:vAlign w:val="center"/>
          </w:tcPr>
          <w:p w14:paraId="3473FB0D"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3</w:t>
            </w:r>
          </w:p>
        </w:tc>
        <w:tc>
          <w:tcPr>
            <w:tcW w:w="1375" w:type="pct"/>
            <w:shd w:val="clear" w:color="auto" w:fill="FFFFFF"/>
            <w:vAlign w:val="center"/>
          </w:tcPr>
          <w:p w14:paraId="6072DEDD" w14:textId="77777777" w:rsidR="00C474A3" w:rsidRPr="0046002B" w:rsidRDefault="00C474A3" w:rsidP="000909E0">
            <w:pPr>
              <w:pStyle w:val="Khc0"/>
              <w:spacing w:after="0"/>
              <w:ind w:firstLine="0"/>
              <w:rPr>
                <w:rFonts w:ascii="Arial" w:hAnsi="Arial" w:cs="Arial"/>
                <w:color w:val="000000" w:themeColor="text1"/>
                <w:sz w:val="20"/>
                <w:szCs w:val="20"/>
              </w:rPr>
            </w:pPr>
            <w:r w:rsidRPr="0046002B">
              <w:rPr>
                <w:rFonts w:ascii="Arial" w:hAnsi="Arial" w:cs="Arial"/>
                <w:color w:val="000000" w:themeColor="text1"/>
                <w:sz w:val="20"/>
                <w:szCs w:val="20"/>
              </w:rPr>
              <w:t>Miêu tả các quy trình trên tàu.</w:t>
            </w:r>
          </w:p>
        </w:tc>
        <w:tc>
          <w:tcPr>
            <w:tcW w:w="434" w:type="pct"/>
            <w:shd w:val="clear" w:color="auto" w:fill="FFFFFF"/>
            <w:vAlign w:val="center"/>
          </w:tcPr>
          <w:p w14:paraId="31DCA684"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14</w:t>
            </w:r>
          </w:p>
        </w:tc>
        <w:tc>
          <w:tcPr>
            <w:tcW w:w="505" w:type="pct"/>
            <w:shd w:val="clear" w:color="auto" w:fill="FFFFFF"/>
            <w:vAlign w:val="center"/>
          </w:tcPr>
          <w:p w14:paraId="78ECF4CF"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10</w:t>
            </w:r>
          </w:p>
        </w:tc>
        <w:tc>
          <w:tcPr>
            <w:tcW w:w="799" w:type="pct"/>
            <w:shd w:val="clear" w:color="auto" w:fill="FFFFFF"/>
            <w:vAlign w:val="center"/>
          </w:tcPr>
          <w:p w14:paraId="3578A7C1"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4</w:t>
            </w:r>
          </w:p>
        </w:tc>
        <w:tc>
          <w:tcPr>
            <w:tcW w:w="723" w:type="pct"/>
            <w:shd w:val="clear" w:color="auto" w:fill="FFFFFF"/>
            <w:vAlign w:val="center"/>
          </w:tcPr>
          <w:p w14:paraId="70C86902" w14:textId="77777777" w:rsidR="00C474A3" w:rsidRPr="0046002B" w:rsidRDefault="00C474A3" w:rsidP="000909E0">
            <w:pPr>
              <w:jc w:val="center"/>
              <w:rPr>
                <w:rFonts w:cs="Arial"/>
                <w:color w:val="000000" w:themeColor="text1"/>
                <w:szCs w:val="20"/>
              </w:rPr>
            </w:pPr>
          </w:p>
        </w:tc>
        <w:tc>
          <w:tcPr>
            <w:tcW w:w="725" w:type="pct"/>
            <w:shd w:val="clear" w:color="auto" w:fill="FFFFFF"/>
            <w:vAlign w:val="center"/>
          </w:tcPr>
          <w:p w14:paraId="53716005" w14:textId="77777777" w:rsidR="00C474A3" w:rsidRPr="0046002B" w:rsidRDefault="00C474A3" w:rsidP="000909E0">
            <w:pPr>
              <w:jc w:val="center"/>
              <w:rPr>
                <w:rFonts w:cs="Arial"/>
                <w:color w:val="000000" w:themeColor="text1"/>
                <w:szCs w:val="20"/>
              </w:rPr>
            </w:pPr>
          </w:p>
        </w:tc>
      </w:tr>
      <w:tr w:rsidR="0046002B" w:rsidRPr="0046002B" w14:paraId="23B14023" w14:textId="77777777" w:rsidTr="000909E0">
        <w:trPr>
          <w:trHeight w:val="20"/>
          <w:jc w:val="center"/>
        </w:trPr>
        <w:tc>
          <w:tcPr>
            <w:tcW w:w="439" w:type="pct"/>
            <w:shd w:val="clear" w:color="auto" w:fill="FFFFFF"/>
            <w:vAlign w:val="center"/>
          </w:tcPr>
          <w:p w14:paraId="4DD8DADF"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4</w:t>
            </w:r>
          </w:p>
        </w:tc>
        <w:tc>
          <w:tcPr>
            <w:tcW w:w="1375" w:type="pct"/>
            <w:shd w:val="clear" w:color="auto" w:fill="FFFFFF"/>
            <w:vAlign w:val="center"/>
          </w:tcPr>
          <w:p w14:paraId="135184CA" w14:textId="77777777" w:rsidR="00C474A3" w:rsidRPr="0046002B" w:rsidRDefault="00C474A3" w:rsidP="000909E0">
            <w:pPr>
              <w:pStyle w:val="Khc0"/>
              <w:spacing w:after="0"/>
              <w:ind w:firstLine="0"/>
              <w:rPr>
                <w:rFonts w:ascii="Arial" w:hAnsi="Arial" w:cs="Arial"/>
                <w:color w:val="000000" w:themeColor="text1"/>
                <w:sz w:val="20"/>
                <w:szCs w:val="20"/>
              </w:rPr>
            </w:pPr>
            <w:r w:rsidRPr="0046002B">
              <w:rPr>
                <w:rFonts w:ascii="Arial" w:hAnsi="Arial" w:cs="Arial"/>
                <w:color w:val="000000" w:themeColor="text1"/>
                <w:sz w:val="20"/>
                <w:szCs w:val="20"/>
              </w:rPr>
              <w:t>Hiểu và đáp lại các thông tin liên lạc nói và viết; phân tích các vấn đề trên tàu và gợi ý các giải pháp thích hợp bằng lời và bằng văn bản; hiểu và đưa ra các mẫu giấy tờ tài liệu của tàu và các biên bản giám định; thông báo cho các bên liên quan về việc sửa chữa.</w:t>
            </w:r>
          </w:p>
        </w:tc>
        <w:tc>
          <w:tcPr>
            <w:tcW w:w="434" w:type="pct"/>
            <w:shd w:val="clear" w:color="auto" w:fill="FFFFFF"/>
            <w:vAlign w:val="center"/>
          </w:tcPr>
          <w:p w14:paraId="396002D0"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14</w:t>
            </w:r>
          </w:p>
        </w:tc>
        <w:tc>
          <w:tcPr>
            <w:tcW w:w="505" w:type="pct"/>
            <w:shd w:val="clear" w:color="auto" w:fill="FFFFFF"/>
            <w:vAlign w:val="center"/>
          </w:tcPr>
          <w:p w14:paraId="3358BFB4"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10</w:t>
            </w:r>
          </w:p>
        </w:tc>
        <w:tc>
          <w:tcPr>
            <w:tcW w:w="799" w:type="pct"/>
            <w:shd w:val="clear" w:color="auto" w:fill="FFFFFF"/>
            <w:vAlign w:val="center"/>
          </w:tcPr>
          <w:p w14:paraId="6EBF2392"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4</w:t>
            </w:r>
          </w:p>
        </w:tc>
        <w:tc>
          <w:tcPr>
            <w:tcW w:w="723" w:type="pct"/>
            <w:shd w:val="clear" w:color="auto" w:fill="FFFFFF"/>
            <w:vAlign w:val="center"/>
          </w:tcPr>
          <w:p w14:paraId="35C4874F" w14:textId="77777777" w:rsidR="00C474A3" w:rsidRPr="0046002B" w:rsidRDefault="00C474A3" w:rsidP="000909E0">
            <w:pPr>
              <w:jc w:val="center"/>
              <w:rPr>
                <w:rFonts w:cs="Arial"/>
                <w:color w:val="000000" w:themeColor="text1"/>
                <w:szCs w:val="20"/>
              </w:rPr>
            </w:pPr>
          </w:p>
        </w:tc>
        <w:tc>
          <w:tcPr>
            <w:tcW w:w="725" w:type="pct"/>
            <w:shd w:val="clear" w:color="auto" w:fill="FFFFFF"/>
            <w:vAlign w:val="center"/>
          </w:tcPr>
          <w:p w14:paraId="4F87B17F" w14:textId="77777777" w:rsidR="00C474A3" w:rsidRPr="0046002B" w:rsidRDefault="00C474A3" w:rsidP="000909E0">
            <w:pPr>
              <w:jc w:val="center"/>
              <w:rPr>
                <w:rFonts w:cs="Arial"/>
                <w:color w:val="000000" w:themeColor="text1"/>
                <w:szCs w:val="20"/>
              </w:rPr>
            </w:pPr>
          </w:p>
        </w:tc>
      </w:tr>
      <w:tr w:rsidR="0046002B" w:rsidRPr="0046002B" w14:paraId="461FCF5B" w14:textId="77777777" w:rsidTr="000909E0">
        <w:trPr>
          <w:trHeight w:val="20"/>
          <w:jc w:val="center"/>
        </w:trPr>
        <w:tc>
          <w:tcPr>
            <w:tcW w:w="439" w:type="pct"/>
            <w:shd w:val="clear" w:color="auto" w:fill="FFFFFF"/>
            <w:vAlign w:val="center"/>
          </w:tcPr>
          <w:p w14:paraId="61F640E0"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5</w:t>
            </w:r>
          </w:p>
        </w:tc>
        <w:tc>
          <w:tcPr>
            <w:tcW w:w="1375" w:type="pct"/>
            <w:shd w:val="clear" w:color="auto" w:fill="FFFFFF"/>
            <w:vAlign w:val="center"/>
          </w:tcPr>
          <w:p w14:paraId="3F23BA20" w14:textId="77777777" w:rsidR="00C474A3" w:rsidRPr="0046002B" w:rsidRDefault="00C474A3" w:rsidP="000909E0">
            <w:pPr>
              <w:pStyle w:val="Khc0"/>
              <w:spacing w:after="0"/>
              <w:ind w:firstLine="0"/>
              <w:rPr>
                <w:rFonts w:ascii="Arial" w:hAnsi="Arial" w:cs="Arial"/>
                <w:color w:val="000000" w:themeColor="text1"/>
                <w:sz w:val="20"/>
                <w:szCs w:val="20"/>
              </w:rPr>
            </w:pPr>
            <w:r w:rsidRPr="0046002B">
              <w:rPr>
                <w:rFonts w:ascii="Arial" w:hAnsi="Arial" w:cs="Arial"/>
                <w:color w:val="000000" w:themeColor="text1"/>
                <w:sz w:val="20"/>
                <w:szCs w:val="20"/>
              </w:rPr>
              <w:t>Thể hiện sự nhận thức về các vấn đề về giao thoa văn hóa ảnh hưởng tới công việc theo nhóm trên biển như thế nào; miêu tả các tiêu chuẩn dự kiến về công việc và hành vi trên biển.</w:t>
            </w:r>
          </w:p>
        </w:tc>
        <w:tc>
          <w:tcPr>
            <w:tcW w:w="434" w:type="pct"/>
            <w:shd w:val="clear" w:color="auto" w:fill="FFFFFF"/>
            <w:vAlign w:val="center"/>
          </w:tcPr>
          <w:p w14:paraId="58A834EA"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14</w:t>
            </w:r>
          </w:p>
        </w:tc>
        <w:tc>
          <w:tcPr>
            <w:tcW w:w="505" w:type="pct"/>
            <w:shd w:val="clear" w:color="auto" w:fill="FFFFFF"/>
            <w:vAlign w:val="center"/>
          </w:tcPr>
          <w:p w14:paraId="4802E64D"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10</w:t>
            </w:r>
          </w:p>
        </w:tc>
        <w:tc>
          <w:tcPr>
            <w:tcW w:w="799" w:type="pct"/>
            <w:shd w:val="clear" w:color="auto" w:fill="FFFFFF"/>
            <w:vAlign w:val="center"/>
          </w:tcPr>
          <w:p w14:paraId="3249E407"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4</w:t>
            </w:r>
          </w:p>
        </w:tc>
        <w:tc>
          <w:tcPr>
            <w:tcW w:w="723" w:type="pct"/>
            <w:shd w:val="clear" w:color="auto" w:fill="FFFFFF"/>
            <w:vAlign w:val="center"/>
          </w:tcPr>
          <w:p w14:paraId="57BDA207" w14:textId="77777777" w:rsidR="00C474A3" w:rsidRPr="0046002B" w:rsidRDefault="00C474A3" w:rsidP="000909E0">
            <w:pPr>
              <w:jc w:val="center"/>
              <w:rPr>
                <w:rFonts w:cs="Arial"/>
                <w:color w:val="000000" w:themeColor="text1"/>
                <w:szCs w:val="20"/>
              </w:rPr>
            </w:pPr>
          </w:p>
        </w:tc>
        <w:tc>
          <w:tcPr>
            <w:tcW w:w="725" w:type="pct"/>
            <w:shd w:val="clear" w:color="auto" w:fill="FFFFFF"/>
            <w:vAlign w:val="center"/>
          </w:tcPr>
          <w:p w14:paraId="20FDDD4E" w14:textId="77777777" w:rsidR="00C474A3" w:rsidRPr="0046002B" w:rsidRDefault="00C474A3" w:rsidP="000909E0">
            <w:pPr>
              <w:jc w:val="center"/>
              <w:rPr>
                <w:rFonts w:cs="Arial"/>
                <w:color w:val="000000" w:themeColor="text1"/>
                <w:szCs w:val="20"/>
              </w:rPr>
            </w:pPr>
          </w:p>
        </w:tc>
      </w:tr>
      <w:tr w:rsidR="0046002B" w:rsidRPr="0046002B" w14:paraId="655FC41C" w14:textId="77777777" w:rsidTr="000909E0">
        <w:trPr>
          <w:trHeight w:val="20"/>
          <w:jc w:val="center"/>
        </w:trPr>
        <w:tc>
          <w:tcPr>
            <w:tcW w:w="439" w:type="pct"/>
            <w:shd w:val="clear" w:color="auto" w:fill="FFFFFF"/>
            <w:vAlign w:val="center"/>
          </w:tcPr>
          <w:p w14:paraId="4D629D9D"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6</w:t>
            </w:r>
          </w:p>
        </w:tc>
        <w:tc>
          <w:tcPr>
            <w:tcW w:w="1375" w:type="pct"/>
            <w:shd w:val="clear" w:color="auto" w:fill="FFFFFF"/>
            <w:vAlign w:val="center"/>
          </w:tcPr>
          <w:p w14:paraId="5B457BC8" w14:textId="77777777" w:rsidR="00C474A3" w:rsidRPr="0046002B" w:rsidRDefault="00C474A3" w:rsidP="000909E0">
            <w:pPr>
              <w:pStyle w:val="Khc0"/>
              <w:spacing w:after="0"/>
              <w:ind w:firstLine="0"/>
              <w:rPr>
                <w:rFonts w:ascii="Arial" w:hAnsi="Arial" w:cs="Arial"/>
                <w:color w:val="000000" w:themeColor="text1"/>
                <w:sz w:val="20"/>
                <w:szCs w:val="20"/>
              </w:rPr>
            </w:pPr>
            <w:r w:rsidRPr="0046002B">
              <w:rPr>
                <w:rFonts w:ascii="Arial" w:hAnsi="Arial" w:cs="Arial"/>
                <w:color w:val="000000" w:themeColor="text1"/>
                <w:sz w:val="20"/>
                <w:szCs w:val="20"/>
              </w:rPr>
              <w:t xml:space="preserve">Hiểu và tham gia vào các cuộc thông tin liên lạc trên VHF và điện thoại; làm sáng tỏ những hiểu nhầm trong thông tin liên lạc; </w:t>
            </w:r>
            <w:r w:rsidRPr="0046002B">
              <w:rPr>
                <w:rFonts w:ascii="Arial" w:hAnsi="Arial" w:cs="Arial"/>
                <w:color w:val="000000" w:themeColor="text1"/>
                <w:sz w:val="20"/>
                <w:szCs w:val="20"/>
              </w:rPr>
              <w:lastRenderedPageBreak/>
              <w:t>nhận và chuyển các thông tin một cách chính xác.</w:t>
            </w:r>
          </w:p>
        </w:tc>
        <w:tc>
          <w:tcPr>
            <w:tcW w:w="434" w:type="pct"/>
            <w:shd w:val="clear" w:color="auto" w:fill="FFFFFF"/>
            <w:vAlign w:val="center"/>
          </w:tcPr>
          <w:p w14:paraId="13AA8924"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lastRenderedPageBreak/>
              <w:t>14</w:t>
            </w:r>
          </w:p>
        </w:tc>
        <w:tc>
          <w:tcPr>
            <w:tcW w:w="505" w:type="pct"/>
            <w:shd w:val="clear" w:color="auto" w:fill="FFFFFF"/>
            <w:vAlign w:val="center"/>
          </w:tcPr>
          <w:p w14:paraId="105BE99F"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10</w:t>
            </w:r>
          </w:p>
        </w:tc>
        <w:tc>
          <w:tcPr>
            <w:tcW w:w="799" w:type="pct"/>
            <w:shd w:val="clear" w:color="auto" w:fill="FFFFFF"/>
            <w:vAlign w:val="center"/>
          </w:tcPr>
          <w:p w14:paraId="311E2D70"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4</w:t>
            </w:r>
          </w:p>
        </w:tc>
        <w:tc>
          <w:tcPr>
            <w:tcW w:w="723" w:type="pct"/>
            <w:shd w:val="clear" w:color="auto" w:fill="FFFFFF"/>
            <w:vAlign w:val="center"/>
          </w:tcPr>
          <w:p w14:paraId="6DC1EFC3" w14:textId="77777777" w:rsidR="00C474A3" w:rsidRPr="0046002B" w:rsidRDefault="00C474A3" w:rsidP="000909E0">
            <w:pPr>
              <w:jc w:val="center"/>
              <w:rPr>
                <w:rFonts w:cs="Arial"/>
                <w:color w:val="000000" w:themeColor="text1"/>
                <w:szCs w:val="20"/>
              </w:rPr>
            </w:pPr>
          </w:p>
        </w:tc>
        <w:tc>
          <w:tcPr>
            <w:tcW w:w="725" w:type="pct"/>
            <w:shd w:val="clear" w:color="auto" w:fill="FFFFFF"/>
            <w:vAlign w:val="center"/>
          </w:tcPr>
          <w:p w14:paraId="4417F005" w14:textId="77777777" w:rsidR="00C474A3" w:rsidRPr="0046002B" w:rsidRDefault="00C474A3" w:rsidP="000909E0">
            <w:pPr>
              <w:jc w:val="center"/>
              <w:rPr>
                <w:rFonts w:cs="Arial"/>
                <w:color w:val="000000" w:themeColor="text1"/>
                <w:szCs w:val="20"/>
              </w:rPr>
            </w:pPr>
          </w:p>
        </w:tc>
      </w:tr>
      <w:tr w:rsidR="0046002B" w:rsidRPr="0046002B" w14:paraId="5E80185D" w14:textId="77777777" w:rsidTr="000909E0">
        <w:trPr>
          <w:trHeight w:val="20"/>
          <w:jc w:val="center"/>
        </w:trPr>
        <w:tc>
          <w:tcPr>
            <w:tcW w:w="439" w:type="pct"/>
            <w:shd w:val="clear" w:color="auto" w:fill="FFFFFF"/>
            <w:vAlign w:val="center"/>
          </w:tcPr>
          <w:p w14:paraId="25F34D46"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7</w:t>
            </w:r>
          </w:p>
        </w:tc>
        <w:tc>
          <w:tcPr>
            <w:tcW w:w="1375" w:type="pct"/>
            <w:shd w:val="clear" w:color="auto" w:fill="FFFFFF"/>
            <w:vAlign w:val="center"/>
          </w:tcPr>
          <w:p w14:paraId="01E84DE0" w14:textId="77777777" w:rsidR="00C474A3" w:rsidRPr="0046002B" w:rsidRDefault="00C474A3" w:rsidP="000909E0">
            <w:pPr>
              <w:pStyle w:val="Khc0"/>
              <w:spacing w:after="0"/>
              <w:ind w:firstLine="0"/>
              <w:rPr>
                <w:rFonts w:ascii="Arial" w:hAnsi="Arial" w:cs="Arial"/>
                <w:color w:val="000000" w:themeColor="text1"/>
                <w:sz w:val="20"/>
                <w:szCs w:val="20"/>
              </w:rPr>
            </w:pPr>
            <w:r w:rsidRPr="0046002B">
              <w:rPr>
                <w:rFonts w:ascii="Arial" w:hAnsi="Arial" w:cs="Arial"/>
                <w:color w:val="000000" w:themeColor="text1"/>
                <w:sz w:val="20"/>
                <w:szCs w:val="20"/>
              </w:rPr>
              <w:t>Kiểm tra giữa khóa</w:t>
            </w:r>
          </w:p>
        </w:tc>
        <w:tc>
          <w:tcPr>
            <w:tcW w:w="434" w:type="pct"/>
            <w:shd w:val="clear" w:color="auto" w:fill="FFFFFF"/>
            <w:vAlign w:val="center"/>
          </w:tcPr>
          <w:p w14:paraId="48003CE0"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3</w:t>
            </w:r>
          </w:p>
        </w:tc>
        <w:tc>
          <w:tcPr>
            <w:tcW w:w="505" w:type="pct"/>
            <w:shd w:val="clear" w:color="auto" w:fill="FFFFFF"/>
            <w:vAlign w:val="center"/>
          </w:tcPr>
          <w:p w14:paraId="4C2C478D" w14:textId="77777777" w:rsidR="00C474A3" w:rsidRPr="0046002B" w:rsidRDefault="00C474A3" w:rsidP="000909E0">
            <w:pPr>
              <w:jc w:val="center"/>
              <w:rPr>
                <w:rFonts w:cs="Arial"/>
                <w:color w:val="000000" w:themeColor="text1"/>
                <w:szCs w:val="20"/>
              </w:rPr>
            </w:pPr>
          </w:p>
        </w:tc>
        <w:tc>
          <w:tcPr>
            <w:tcW w:w="799" w:type="pct"/>
            <w:shd w:val="clear" w:color="auto" w:fill="FFFFFF"/>
            <w:vAlign w:val="center"/>
          </w:tcPr>
          <w:p w14:paraId="59C1C576" w14:textId="77777777" w:rsidR="00C474A3" w:rsidRPr="0046002B" w:rsidRDefault="00C474A3" w:rsidP="000909E0">
            <w:pPr>
              <w:jc w:val="center"/>
              <w:rPr>
                <w:rFonts w:cs="Arial"/>
                <w:color w:val="000000" w:themeColor="text1"/>
                <w:szCs w:val="20"/>
              </w:rPr>
            </w:pPr>
          </w:p>
        </w:tc>
        <w:tc>
          <w:tcPr>
            <w:tcW w:w="723" w:type="pct"/>
            <w:shd w:val="clear" w:color="auto" w:fill="FFFFFF"/>
            <w:vAlign w:val="center"/>
          </w:tcPr>
          <w:p w14:paraId="79C12684"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3</w:t>
            </w:r>
          </w:p>
        </w:tc>
        <w:tc>
          <w:tcPr>
            <w:tcW w:w="725" w:type="pct"/>
            <w:shd w:val="clear" w:color="auto" w:fill="FFFFFF"/>
            <w:vAlign w:val="center"/>
          </w:tcPr>
          <w:p w14:paraId="01EF9051"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Vấn đáp/ viết/ trắc nghiệm</w:t>
            </w:r>
          </w:p>
        </w:tc>
      </w:tr>
      <w:tr w:rsidR="0046002B" w:rsidRPr="0046002B" w14:paraId="310E0B26" w14:textId="77777777" w:rsidTr="000909E0">
        <w:trPr>
          <w:trHeight w:val="20"/>
          <w:jc w:val="center"/>
        </w:trPr>
        <w:tc>
          <w:tcPr>
            <w:tcW w:w="439" w:type="pct"/>
            <w:shd w:val="clear" w:color="auto" w:fill="FFFFFF"/>
            <w:vAlign w:val="center"/>
          </w:tcPr>
          <w:p w14:paraId="733396AE"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8</w:t>
            </w:r>
          </w:p>
        </w:tc>
        <w:tc>
          <w:tcPr>
            <w:tcW w:w="1375" w:type="pct"/>
            <w:shd w:val="clear" w:color="auto" w:fill="FFFFFF"/>
            <w:vAlign w:val="center"/>
          </w:tcPr>
          <w:p w14:paraId="1D287B76" w14:textId="77777777" w:rsidR="00C474A3" w:rsidRPr="0046002B" w:rsidRDefault="00C474A3" w:rsidP="000909E0">
            <w:pPr>
              <w:pStyle w:val="Khc0"/>
              <w:spacing w:after="0"/>
              <w:ind w:firstLine="0"/>
              <w:rPr>
                <w:rFonts w:ascii="Arial" w:hAnsi="Arial" w:cs="Arial"/>
                <w:color w:val="000000" w:themeColor="text1"/>
                <w:sz w:val="20"/>
                <w:szCs w:val="20"/>
              </w:rPr>
            </w:pPr>
            <w:r w:rsidRPr="0046002B">
              <w:rPr>
                <w:rFonts w:ascii="Arial" w:hAnsi="Arial" w:cs="Arial"/>
                <w:color w:val="000000" w:themeColor="text1"/>
                <w:sz w:val="20"/>
                <w:szCs w:val="20"/>
              </w:rPr>
              <w:t>Báo cáo các sự cố mới xảy ra; miêu tả các nguyên tắc trực ca và phòng ngừa an toàn phải tuân thủ trong 1 ca trực; mô phỏng việc giao ca, dự đoán các sự cố có thể xảy ra; lập ra các bản tường trình.</w:t>
            </w:r>
          </w:p>
        </w:tc>
        <w:tc>
          <w:tcPr>
            <w:tcW w:w="434" w:type="pct"/>
            <w:shd w:val="clear" w:color="auto" w:fill="FFFFFF"/>
            <w:vAlign w:val="center"/>
          </w:tcPr>
          <w:p w14:paraId="35152739"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14</w:t>
            </w:r>
          </w:p>
        </w:tc>
        <w:tc>
          <w:tcPr>
            <w:tcW w:w="505" w:type="pct"/>
            <w:shd w:val="clear" w:color="auto" w:fill="FFFFFF"/>
            <w:vAlign w:val="center"/>
          </w:tcPr>
          <w:p w14:paraId="078E88E2"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10</w:t>
            </w:r>
          </w:p>
        </w:tc>
        <w:tc>
          <w:tcPr>
            <w:tcW w:w="799" w:type="pct"/>
            <w:shd w:val="clear" w:color="auto" w:fill="FFFFFF"/>
            <w:vAlign w:val="center"/>
          </w:tcPr>
          <w:p w14:paraId="0225EB0C"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4</w:t>
            </w:r>
          </w:p>
        </w:tc>
        <w:tc>
          <w:tcPr>
            <w:tcW w:w="723" w:type="pct"/>
            <w:shd w:val="clear" w:color="auto" w:fill="FFFFFF"/>
            <w:vAlign w:val="center"/>
          </w:tcPr>
          <w:p w14:paraId="03B6CD88" w14:textId="77777777" w:rsidR="00C474A3" w:rsidRPr="0046002B" w:rsidRDefault="00C474A3" w:rsidP="000909E0">
            <w:pPr>
              <w:jc w:val="center"/>
              <w:rPr>
                <w:rFonts w:cs="Arial"/>
                <w:color w:val="000000" w:themeColor="text1"/>
                <w:szCs w:val="20"/>
              </w:rPr>
            </w:pPr>
          </w:p>
        </w:tc>
        <w:tc>
          <w:tcPr>
            <w:tcW w:w="725" w:type="pct"/>
            <w:shd w:val="clear" w:color="auto" w:fill="FFFFFF"/>
            <w:vAlign w:val="center"/>
          </w:tcPr>
          <w:p w14:paraId="16F7874B" w14:textId="77777777" w:rsidR="00C474A3" w:rsidRPr="0046002B" w:rsidRDefault="00C474A3" w:rsidP="000909E0">
            <w:pPr>
              <w:jc w:val="center"/>
              <w:rPr>
                <w:rFonts w:cs="Arial"/>
                <w:color w:val="000000" w:themeColor="text1"/>
                <w:szCs w:val="20"/>
              </w:rPr>
            </w:pPr>
          </w:p>
        </w:tc>
      </w:tr>
      <w:tr w:rsidR="0046002B" w:rsidRPr="0046002B" w14:paraId="5F3449B0" w14:textId="77777777" w:rsidTr="000909E0">
        <w:trPr>
          <w:trHeight w:val="20"/>
          <w:jc w:val="center"/>
        </w:trPr>
        <w:tc>
          <w:tcPr>
            <w:tcW w:w="439" w:type="pct"/>
            <w:shd w:val="clear" w:color="auto" w:fill="FFFFFF"/>
            <w:vAlign w:val="center"/>
          </w:tcPr>
          <w:p w14:paraId="02CE8344"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9</w:t>
            </w:r>
          </w:p>
        </w:tc>
        <w:tc>
          <w:tcPr>
            <w:tcW w:w="1375" w:type="pct"/>
            <w:shd w:val="clear" w:color="auto" w:fill="FFFFFF"/>
            <w:vAlign w:val="center"/>
          </w:tcPr>
          <w:p w14:paraId="478E8A5A" w14:textId="77777777" w:rsidR="00C474A3" w:rsidRPr="0046002B" w:rsidRDefault="00C474A3" w:rsidP="000909E0">
            <w:pPr>
              <w:pStyle w:val="Khc0"/>
              <w:tabs>
                <w:tab w:val="left" w:pos="658"/>
                <w:tab w:val="left" w:pos="1968"/>
              </w:tabs>
              <w:spacing w:after="0"/>
              <w:ind w:firstLine="0"/>
              <w:rPr>
                <w:rFonts w:ascii="Arial" w:hAnsi="Arial" w:cs="Arial"/>
                <w:color w:val="000000" w:themeColor="text1"/>
                <w:sz w:val="20"/>
                <w:szCs w:val="20"/>
              </w:rPr>
            </w:pPr>
            <w:r w:rsidRPr="0046002B">
              <w:rPr>
                <w:rFonts w:ascii="Arial" w:hAnsi="Arial" w:cs="Arial"/>
                <w:color w:val="000000" w:themeColor="text1"/>
                <w:sz w:val="20"/>
                <w:szCs w:val="20"/>
              </w:rPr>
              <w:t>Đưa ra các cảnh báo về các vấn đề tiềm ẩn của ô nhiễm hàng hải; giải thích Công ước quốc tế về phòng ngừa ô nhiễm biển MARPOL liên quan đến bảo vệ môi trường biển; miêu tả các quy trình phòng tránh ô nhiễm.</w:t>
            </w:r>
          </w:p>
        </w:tc>
        <w:tc>
          <w:tcPr>
            <w:tcW w:w="434" w:type="pct"/>
            <w:shd w:val="clear" w:color="auto" w:fill="FFFFFF"/>
            <w:vAlign w:val="center"/>
          </w:tcPr>
          <w:p w14:paraId="425E7B32"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14</w:t>
            </w:r>
          </w:p>
        </w:tc>
        <w:tc>
          <w:tcPr>
            <w:tcW w:w="505" w:type="pct"/>
            <w:shd w:val="clear" w:color="auto" w:fill="FFFFFF"/>
            <w:vAlign w:val="center"/>
          </w:tcPr>
          <w:p w14:paraId="3DA913D1"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10</w:t>
            </w:r>
          </w:p>
        </w:tc>
        <w:tc>
          <w:tcPr>
            <w:tcW w:w="799" w:type="pct"/>
            <w:shd w:val="clear" w:color="auto" w:fill="FFFFFF"/>
            <w:vAlign w:val="center"/>
          </w:tcPr>
          <w:p w14:paraId="1A6A0CEC"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4</w:t>
            </w:r>
          </w:p>
        </w:tc>
        <w:tc>
          <w:tcPr>
            <w:tcW w:w="723" w:type="pct"/>
            <w:shd w:val="clear" w:color="auto" w:fill="FFFFFF"/>
            <w:vAlign w:val="center"/>
          </w:tcPr>
          <w:p w14:paraId="717E84F6" w14:textId="77777777" w:rsidR="00C474A3" w:rsidRPr="0046002B" w:rsidRDefault="00C474A3" w:rsidP="000909E0">
            <w:pPr>
              <w:jc w:val="center"/>
              <w:rPr>
                <w:rFonts w:cs="Arial"/>
                <w:color w:val="000000" w:themeColor="text1"/>
                <w:szCs w:val="20"/>
              </w:rPr>
            </w:pPr>
          </w:p>
        </w:tc>
        <w:tc>
          <w:tcPr>
            <w:tcW w:w="725" w:type="pct"/>
            <w:shd w:val="clear" w:color="auto" w:fill="FFFFFF"/>
            <w:vAlign w:val="center"/>
          </w:tcPr>
          <w:p w14:paraId="1DBFB94C" w14:textId="77777777" w:rsidR="00C474A3" w:rsidRPr="0046002B" w:rsidRDefault="00C474A3" w:rsidP="000909E0">
            <w:pPr>
              <w:jc w:val="center"/>
              <w:rPr>
                <w:rFonts w:cs="Arial"/>
                <w:color w:val="000000" w:themeColor="text1"/>
                <w:szCs w:val="20"/>
              </w:rPr>
            </w:pPr>
          </w:p>
        </w:tc>
      </w:tr>
      <w:tr w:rsidR="0046002B" w:rsidRPr="0046002B" w14:paraId="4890B7A3" w14:textId="77777777" w:rsidTr="000909E0">
        <w:trPr>
          <w:trHeight w:val="20"/>
          <w:jc w:val="center"/>
        </w:trPr>
        <w:tc>
          <w:tcPr>
            <w:tcW w:w="439" w:type="pct"/>
            <w:shd w:val="clear" w:color="auto" w:fill="FFFFFF"/>
            <w:vAlign w:val="center"/>
          </w:tcPr>
          <w:p w14:paraId="73FBBDCD"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10</w:t>
            </w:r>
          </w:p>
        </w:tc>
        <w:tc>
          <w:tcPr>
            <w:tcW w:w="1375" w:type="pct"/>
            <w:shd w:val="clear" w:color="auto" w:fill="FFFFFF"/>
            <w:vAlign w:val="center"/>
          </w:tcPr>
          <w:p w14:paraId="1BAD4BA6" w14:textId="77777777" w:rsidR="00C474A3" w:rsidRPr="0046002B" w:rsidRDefault="00C474A3" w:rsidP="000909E0">
            <w:pPr>
              <w:pStyle w:val="Khc0"/>
              <w:spacing w:after="0"/>
              <w:ind w:firstLine="0"/>
              <w:rPr>
                <w:rFonts w:ascii="Arial" w:hAnsi="Arial" w:cs="Arial"/>
                <w:color w:val="000000" w:themeColor="text1"/>
                <w:sz w:val="20"/>
                <w:szCs w:val="20"/>
              </w:rPr>
            </w:pPr>
            <w:r w:rsidRPr="0046002B">
              <w:rPr>
                <w:rFonts w:ascii="Arial" w:hAnsi="Arial" w:cs="Arial"/>
                <w:color w:val="000000" w:themeColor="text1"/>
                <w:sz w:val="20"/>
                <w:szCs w:val="20"/>
              </w:rPr>
              <w:t>Suy đoán về các tình huống giả thuyết; đánh giá các phối cảnh khác nhau về 1 vấn đề và khuyến nghị hành động thích hợp; miêu tả các quy trình ứng phó khẩn cấp; đưa ra các hướng dẫn cho hành khách trong trường hợp khẩn cấp.</w:t>
            </w:r>
          </w:p>
        </w:tc>
        <w:tc>
          <w:tcPr>
            <w:tcW w:w="434" w:type="pct"/>
            <w:shd w:val="clear" w:color="auto" w:fill="FFFFFF"/>
            <w:vAlign w:val="center"/>
          </w:tcPr>
          <w:p w14:paraId="623BE19D"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14</w:t>
            </w:r>
          </w:p>
        </w:tc>
        <w:tc>
          <w:tcPr>
            <w:tcW w:w="505" w:type="pct"/>
            <w:shd w:val="clear" w:color="auto" w:fill="FFFFFF"/>
            <w:vAlign w:val="center"/>
          </w:tcPr>
          <w:p w14:paraId="2E4B3AB9"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10</w:t>
            </w:r>
          </w:p>
        </w:tc>
        <w:tc>
          <w:tcPr>
            <w:tcW w:w="799" w:type="pct"/>
            <w:shd w:val="clear" w:color="auto" w:fill="FFFFFF"/>
            <w:vAlign w:val="center"/>
          </w:tcPr>
          <w:p w14:paraId="17189A42"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4</w:t>
            </w:r>
          </w:p>
        </w:tc>
        <w:tc>
          <w:tcPr>
            <w:tcW w:w="723" w:type="pct"/>
            <w:shd w:val="clear" w:color="auto" w:fill="FFFFFF"/>
            <w:vAlign w:val="center"/>
          </w:tcPr>
          <w:p w14:paraId="25E2A1A8" w14:textId="77777777" w:rsidR="00C474A3" w:rsidRPr="0046002B" w:rsidRDefault="00C474A3" w:rsidP="000909E0">
            <w:pPr>
              <w:jc w:val="center"/>
              <w:rPr>
                <w:rFonts w:cs="Arial"/>
                <w:color w:val="000000" w:themeColor="text1"/>
                <w:szCs w:val="20"/>
              </w:rPr>
            </w:pPr>
          </w:p>
        </w:tc>
        <w:tc>
          <w:tcPr>
            <w:tcW w:w="725" w:type="pct"/>
            <w:shd w:val="clear" w:color="auto" w:fill="FFFFFF"/>
            <w:vAlign w:val="center"/>
          </w:tcPr>
          <w:p w14:paraId="02606F0B" w14:textId="77777777" w:rsidR="00C474A3" w:rsidRPr="0046002B" w:rsidRDefault="00C474A3" w:rsidP="000909E0">
            <w:pPr>
              <w:jc w:val="center"/>
              <w:rPr>
                <w:rFonts w:cs="Arial"/>
                <w:color w:val="000000" w:themeColor="text1"/>
                <w:szCs w:val="20"/>
              </w:rPr>
            </w:pPr>
          </w:p>
        </w:tc>
      </w:tr>
      <w:tr w:rsidR="0046002B" w:rsidRPr="0046002B" w14:paraId="4FF8C6CC" w14:textId="77777777" w:rsidTr="000909E0">
        <w:trPr>
          <w:trHeight w:val="20"/>
          <w:jc w:val="center"/>
        </w:trPr>
        <w:tc>
          <w:tcPr>
            <w:tcW w:w="439" w:type="pct"/>
            <w:shd w:val="clear" w:color="auto" w:fill="FFFFFF"/>
            <w:vAlign w:val="center"/>
          </w:tcPr>
          <w:p w14:paraId="72E1BC5C"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11</w:t>
            </w:r>
          </w:p>
        </w:tc>
        <w:tc>
          <w:tcPr>
            <w:tcW w:w="1375" w:type="pct"/>
            <w:shd w:val="clear" w:color="auto" w:fill="FFFFFF"/>
            <w:vAlign w:val="center"/>
          </w:tcPr>
          <w:p w14:paraId="59040597" w14:textId="77777777" w:rsidR="00C474A3" w:rsidRPr="0046002B" w:rsidRDefault="00C474A3" w:rsidP="000909E0">
            <w:pPr>
              <w:pStyle w:val="Khc0"/>
              <w:spacing w:after="0"/>
              <w:ind w:firstLine="0"/>
              <w:rPr>
                <w:rFonts w:ascii="Arial" w:hAnsi="Arial" w:cs="Arial"/>
                <w:color w:val="000000" w:themeColor="text1"/>
                <w:sz w:val="20"/>
                <w:szCs w:val="20"/>
              </w:rPr>
            </w:pPr>
            <w:r w:rsidRPr="0046002B">
              <w:rPr>
                <w:rFonts w:ascii="Arial" w:hAnsi="Arial" w:cs="Arial"/>
                <w:color w:val="000000" w:themeColor="text1"/>
                <w:sz w:val="20"/>
                <w:szCs w:val="20"/>
              </w:rPr>
              <w:t>Suy luận về các nguyên nhân có thể của các sự cố; đưa ra và giải thích các nguyên nhân về hỏng hóc và sai sót.</w:t>
            </w:r>
          </w:p>
        </w:tc>
        <w:tc>
          <w:tcPr>
            <w:tcW w:w="434" w:type="pct"/>
            <w:shd w:val="clear" w:color="auto" w:fill="FFFFFF"/>
            <w:vAlign w:val="center"/>
          </w:tcPr>
          <w:p w14:paraId="0A57488D"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14</w:t>
            </w:r>
          </w:p>
        </w:tc>
        <w:tc>
          <w:tcPr>
            <w:tcW w:w="505" w:type="pct"/>
            <w:shd w:val="clear" w:color="auto" w:fill="FFFFFF"/>
            <w:vAlign w:val="center"/>
          </w:tcPr>
          <w:p w14:paraId="518702C4"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10</w:t>
            </w:r>
          </w:p>
        </w:tc>
        <w:tc>
          <w:tcPr>
            <w:tcW w:w="799" w:type="pct"/>
            <w:shd w:val="clear" w:color="auto" w:fill="FFFFFF"/>
            <w:vAlign w:val="center"/>
          </w:tcPr>
          <w:p w14:paraId="43820639"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4</w:t>
            </w:r>
          </w:p>
        </w:tc>
        <w:tc>
          <w:tcPr>
            <w:tcW w:w="723" w:type="pct"/>
            <w:shd w:val="clear" w:color="auto" w:fill="FFFFFF"/>
            <w:vAlign w:val="center"/>
          </w:tcPr>
          <w:p w14:paraId="6E359D8F" w14:textId="77777777" w:rsidR="00C474A3" w:rsidRPr="0046002B" w:rsidRDefault="00C474A3" w:rsidP="000909E0">
            <w:pPr>
              <w:jc w:val="center"/>
              <w:rPr>
                <w:rFonts w:cs="Arial"/>
                <w:color w:val="000000" w:themeColor="text1"/>
                <w:szCs w:val="20"/>
              </w:rPr>
            </w:pPr>
          </w:p>
        </w:tc>
        <w:tc>
          <w:tcPr>
            <w:tcW w:w="725" w:type="pct"/>
            <w:shd w:val="clear" w:color="auto" w:fill="FFFFFF"/>
            <w:vAlign w:val="center"/>
          </w:tcPr>
          <w:p w14:paraId="19EA6386" w14:textId="77777777" w:rsidR="00C474A3" w:rsidRPr="0046002B" w:rsidRDefault="00C474A3" w:rsidP="000909E0">
            <w:pPr>
              <w:jc w:val="center"/>
              <w:rPr>
                <w:rFonts w:cs="Arial"/>
                <w:color w:val="000000" w:themeColor="text1"/>
                <w:szCs w:val="20"/>
              </w:rPr>
            </w:pPr>
          </w:p>
        </w:tc>
      </w:tr>
      <w:tr w:rsidR="0046002B" w:rsidRPr="0046002B" w14:paraId="1FFCA7A1" w14:textId="77777777" w:rsidTr="000909E0">
        <w:trPr>
          <w:trHeight w:val="20"/>
          <w:jc w:val="center"/>
        </w:trPr>
        <w:tc>
          <w:tcPr>
            <w:tcW w:w="439" w:type="pct"/>
            <w:shd w:val="clear" w:color="auto" w:fill="FFFFFF"/>
            <w:vAlign w:val="center"/>
          </w:tcPr>
          <w:p w14:paraId="15EF6604"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12</w:t>
            </w:r>
          </w:p>
        </w:tc>
        <w:tc>
          <w:tcPr>
            <w:tcW w:w="1375" w:type="pct"/>
            <w:shd w:val="clear" w:color="auto" w:fill="FFFFFF"/>
            <w:vAlign w:val="center"/>
          </w:tcPr>
          <w:p w14:paraId="1C295C21" w14:textId="77777777" w:rsidR="00C474A3" w:rsidRPr="0046002B" w:rsidRDefault="00C474A3" w:rsidP="000909E0">
            <w:pPr>
              <w:pStyle w:val="Khc0"/>
              <w:spacing w:after="0"/>
              <w:ind w:firstLine="0"/>
              <w:rPr>
                <w:rFonts w:ascii="Arial" w:hAnsi="Arial" w:cs="Arial"/>
                <w:color w:val="000000" w:themeColor="text1"/>
                <w:sz w:val="20"/>
                <w:szCs w:val="20"/>
              </w:rPr>
            </w:pPr>
            <w:r w:rsidRPr="0046002B">
              <w:rPr>
                <w:rFonts w:ascii="Arial" w:hAnsi="Arial" w:cs="Arial"/>
                <w:color w:val="000000" w:themeColor="text1"/>
                <w:sz w:val="20"/>
                <w:szCs w:val="20"/>
              </w:rPr>
              <w:t>Đánh giá cuối khóa</w:t>
            </w:r>
          </w:p>
        </w:tc>
        <w:tc>
          <w:tcPr>
            <w:tcW w:w="434" w:type="pct"/>
            <w:shd w:val="clear" w:color="auto" w:fill="FFFFFF"/>
            <w:vAlign w:val="center"/>
          </w:tcPr>
          <w:p w14:paraId="79C02C0F"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7</w:t>
            </w:r>
          </w:p>
        </w:tc>
        <w:tc>
          <w:tcPr>
            <w:tcW w:w="505" w:type="pct"/>
            <w:shd w:val="clear" w:color="auto" w:fill="FFFFFF"/>
            <w:vAlign w:val="center"/>
          </w:tcPr>
          <w:p w14:paraId="5C6745FD" w14:textId="77777777" w:rsidR="00C474A3" w:rsidRPr="0046002B" w:rsidRDefault="00C474A3" w:rsidP="000909E0">
            <w:pPr>
              <w:jc w:val="center"/>
              <w:rPr>
                <w:rFonts w:cs="Arial"/>
                <w:color w:val="000000" w:themeColor="text1"/>
                <w:szCs w:val="20"/>
              </w:rPr>
            </w:pPr>
          </w:p>
        </w:tc>
        <w:tc>
          <w:tcPr>
            <w:tcW w:w="799" w:type="pct"/>
            <w:shd w:val="clear" w:color="auto" w:fill="FFFFFF"/>
            <w:vAlign w:val="center"/>
          </w:tcPr>
          <w:p w14:paraId="00F4F592" w14:textId="77777777" w:rsidR="00C474A3" w:rsidRPr="0046002B" w:rsidRDefault="00C474A3" w:rsidP="000909E0">
            <w:pPr>
              <w:jc w:val="center"/>
              <w:rPr>
                <w:rFonts w:cs="Arial"/>
                <w:color w:val="000000" w:themeColor="text1"/>
                <w:szCs w:val="20"/>
              </w:rPr>
            </w:pPr>
          </w:p>
        </w:tc>
        <w:tc>
          <w:tcPr>
            <w:tcW w:w="723" w:type="pct"/>
            <w:shd w:val="clear" w:color="auto" w:fill="FFFFFF"/>
            <w:vAlign w:val="center"/>
          </w:tcPr>
          <w:p w14:paraId="507DA2C7"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7</w:t>
            </w:r>
          </w:p>
        </w:tc>
        <w:tc>
          <w:tcPr>
            <w:tcW w:w="725" w:type="pct"/>
            <w:shd w:val="clear" w:color="auto" w:fill="FFFFFF"/>
            <w:vAlign w:val="center"/>
          </w:tcPr>
          <w:p w14:paraId="7EDA83BB"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color w:val="000000" w:themeColor="text1"/>
                <w:sz w:val="20"/>
                <w:szCs w:val="20"/>
              </w:rPr>
              <w:t>Vấn đáp/ viết/ trắc nghiệm</w:t>
            </w:r>
          </w:p>
        </w:tc>
      </w:tr>
      <w:tr w:rsidR="0046002B" w:rsidRPr="0046002B" w14:paraId="224E46AC" w14:textId="77777777" w:rsidTr="000909E0">
        <w:trPr>
          <w:trHeight w:val="20"/>
          <w:jc w:val="center"/>
        </w:trPr>
        <w:tc>
          <w:tcPr>
            <w:tcW w:w="1814" w:type="pct"/>
            <w:gridSpan w:val="2"/>
            <w:shd w:val="clear" w:color="auto" w:fill="FFFFFF"/>
            <w:vAlign w:val="center"/>
          </w:tcPr>
          <w:p w14:paraId="3AB7875B"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b/>
                <w:bCs/>
                <w:color w:val="000000" w:themeColor="text1"/>
                <w:sz w:val="20"/>
                <w:szCs w:val="20"/>
              </w:rPr>
              <w:t>Tổng cộng</w:t>
            </w:r>
          </w:p>
        </w:tc>
        <w:tc>
          <w:tcPr>
            <w:tcW w:w="434" w:type="pct"/>
            <w:shd w:val="clear" w:color="auto" w:fill="FFFFFF"/>
            <w:vAlign w:val="center"/>
          </w:tcPr>
          <w:p w14:paraId="2DD08CEB"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b/>
                <w:bCs/>
                <w:color w:val="000000" w:themeColor="text1"/>
                <w:sz w:val="20"/>
                <w:szCs w:val="20"/>
              </w:rPr>
              <w:t>150</w:t>
            </w:r>
          </w:p>
        </w:tc>
        <w:tc>
          <w:tcPr>
            <w:tcW w:w="505" w:type="pct"/>
            <w:shd w:val="clear" w:color="auto" w:fill="FFFFFF"/>
            <w:vAlign w:val="center"/>
          </w:tcPr>
          <w:p w14:paraId="34BAEB90"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b/>
                <w:bCs/>
                <w:color w:val="000000" w:themeColor="text1"/>
                <w:sz w:val="20"/>
                <w:szCs w:val="20"/>
              </w:rPr>
              <w:t>100</w:t>
            </w:r>
          </w:p>
        </w:tc>
        <w:tc>
          <w:tcPr>
            <w:tcW w:w="799" w:type="pct"/>
            <w:shd w:val="clear" w:color="auto" w:fill="FFFFFF"/>
            <w:vAlign w:val="center"/>
          </w:tcPr>
          <w:p w14:paraId="01EBC523"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b/>
                <w:bCs/>
                <w:color w:val="000000" w:themeColor="text1"/>
                <w:sz w:val="20"/>
                <w:szCs w:val="20"/>
              </w:rPr>
              <w:t>40</w:t>
            </w:r>
          </w:p>
        </w:tc>
        <w:tc>
          <w:tcPr>
            <w:tcW w:w="723" w:type="pct"/>
            <w:shd w:val="clear" w:color="auto" w:fill="FFFFFF"/>
            <w:vAlign w:val="center"/>
          </w:tcPr>
          <w:p w14:paraId="4CF690AD" w14:textId="77777777" w:rsidR="00C474A3" w:rsidRPr="0046002B" w:rsidRDefault="00C474A3" w:rsidP="000909E0">
            <w:pPr>
              <w:pStyle w:val="Khc0"/>
              <w:spacing w:after="0"/>
              <w:ind w:firstLine="0"/>
              <w:jc w:val="center"/>
              <w:rPr>
                <w:rFonts w:ascii="Arial" w:hAnsi="Arial" w:cs="Arial"/>
                <w:color w:val="000000" w:themeColor="text1"/>
                <w:sz w:val="20"/>
                <w:szCs w:val="20"/>
              </w:rPr>
            </w:pPr>
            <w:r w:rsidRPr="0046002B">
              <w:rPr>
                <w:rFonts w:ascii="Arial" w:hAnsi="Arial" w:cs="Arial"/>
                <w:b/>
                <w:bCs/>
                <w:color w:val="000000" w:themeColor="text1"/>
                <w:sz w:val="20"/>
                <w:szCs w:val="20"/>
              </w:rPr>
              <w:t>10</w:t>
            </w:r>
          </w:p>
        </w:tc>
        <w:tc>
          <w:tcPr>
            <w:tcW w:w="725" w:type="pct"/>
            <w:shd w:val="clear" w:color="auto" w:fill="FFFFFF"/>
            <w:vAlign w:val="center"/>
          </w:tcPr>
          <w:p w14:paraId="2A192933" w14:textId="77777777" w:rsidR="00C474A3" w:rsidRPr="0046002B" w:rsidRDefault="00C474A3" w:rsidP="000909E0">
            <w:pPr>
              <w:pStyle w:val="Khc0"/>
              <w:spacing w:after="0"/>
              <w:ind w:firstLine="0"/>
              <w:jc w:val="center"/>
              <w:rPr>
                <w:rFonts w:ascii="Arial" w:hAnsi="Arial" w:cs="Arial"/>
                <w:color w:val="000000" w:themeColor="text1"/>
                <w:sz w:val="20"/>
                <w:szCs w:val="20"/>
              </w:rPr>
            </w:pPr>
          </w:p>
        </w:tc>
      </w:tr>
    </w:tbl>
    <w:p w14:paraId="2FF9F05A" w14:textId="77777777" w:rsidR="00C474A3" w:rsidRPr="0046002B" w:rsidRDefault="00C474A3" w:rsidP="005E521A">
      <w:pPr>
        <w:spacing w:after="120"/>
        <w:ind w:firstLine="720"/>
        <w:rPr>
          <w:rFonts w:cs="Arial"/>
          <w:b/>
          <w:color w:val="000000" w:themeColor="text1"/>
          <w:szCs w:val="20"/>
        </w:rPr>
      </w:pPr>
      <w:r w:rsidRPr="0046002B">
        <w:rPr>
          <w:rFonts w:cs="Arial"/>
          <w:b/>
          <w:color w:val="000000" w:themeColor="text1"/>
          <w:szCs w:val="20"/>
        </w:rPr>
        <w:t>4. Tổ chức thực hiện</w:t>
      </w:r>
    </w:p>
    <w:p w14:paraId="22868B8F" w14:textId="77777777" w:rsidR="00C474A3" w:rsidRPr="0046002B" w:rsidRDefault="00C474A3" w:rsidP="005E521A">
      <w:pPr>
        <w:spacing w:after="120"/>
        <w:ind w:firstLine="720"/>
        <w:rPr>
          <w:rFonts w:cs="Arial"/>
          <w:b/>
          <w:color w:val="000000" w:themeColor="text1"/>
          <w:szCs w:val="20"/>
        </w:rPr>
      </w:pPr>
      <w:r w:rsidRPr="0046002B">
        <w:rPr>
          <w:rFonts w:cs="Arial"/>
          <w:b/>
          <w:color w:val="000000" w:themeColor="text1"/>
          <w:szCs w:val="20"/>
        </w:rPr>
        <w:t>4.1. Tổ chức lớp học</w:t>
      </w:r>
    </w:p>
    <w:p w14:paraId="1EA49EC7" w14:textId="77777777" w:rsidR="00C474A3" w:rsidRPr="0046002B" w:rsidRDefault="00C474A3" w:rsidP="005E521A">
      <w:pPr>
        <w:spacing w:after="120"/>
        <w:ind w:firstLine="720"/>
        <w:rPr>
          <w:rFonts w:cs="Arial"/>
          <w:color w:val="000000" w:themeColor="text1"/>
          <w:szCs w:val="20"/>
        </w:rPr>
      </w:pPr>
      <w:r w:rsidRPr="0046002B">
        <w:rPr>
          <w:rFonts w:cs="Arial"/>
          <w:color w:val="000000" w:themeColor="text1"/>
          <w:szCs w:val="20"/>
        </w:rPr>
        <w:t>- Lớp học trực tiếp không vượt quá 25 học viên. Trong trường hợp vượt quá, cơ sở đào tạo phải bố trí tăng cường đủ giảng viên, cơ sở vật chất đảm bảo chất lượng khóa học;</w:t>
      </w:r>
    </w:p>
    <w:p w14:paraId="2C6C0A1E" w14:textId="77777777" w:rsidR="00C474A3" w:rsidRPr="0046002B" w:rsidRDefault="00C474A3" w:rsidP="005E521A">
      <w:pPr>
        <w:spacing w:after="120"/>
        <w:ind w:firstLine="720"/>
        <w:rPr>
          <w:rFonts w:cs="Arial"/>
          <w:color w:val="000000" w:themeColor="text1"/>
          <w:szCs w:val="20"/>
        </w:rPr>
      </w:pPr>
      <w:r w:rsidRPr="0046002B">
        <w:rPr>
          <w:rFonts w:cs="Arial"/>
          <w:color w:val="000000" w:themeColor="text1"/>
          <w:szCs w:val="20"/>
        </w:rPr>
        <w:t>- Cơ sở đào tạo được phép tổ chức đào tạo trực tuyến các nội dung lý thuyết phù hợp nếu có trang bị hệ thống quản lý đào tạo trực tuyến, số giờ học trực tuyến không vượt quá 70% tổng số thời lượng của chương trình.</w:t>
      </w:r>
    </w:p>
    <w:p w14:paraId="47CCE1DC" w14:textId="77777777" w:rsidR="00C474A3" w:rsidRPr="0046002B" w:rsidRDefault="00C474A3" w:rsidP="005E521A">
      <w:pPr>
        <w:spacing w:after="120"/>
        <w:ind w:firstLine="720"/>
        <w:rPr>
          <w:rFonts w:cs="Arial"/>
          <w:b/>
          <w:color w:val="000000" w:themeColor="text1"/>
          <w:szCs w:val="20"/>
        </w:rPr>
      </w:pPr>
      <w:r w:rsidRPr="0046002B">
        <w:rPr>
          <w:rFonts w:cs="Arial"/>
          <w:b/>
          <w:color w:val="000000" w:themeColor="text1"/>
          <w:szCs w:val="20"/>
        </w:rPr>
        <w:t>4.2. Tổ chức đánh giá các học phần</w:t>
      </w:r>
    </w:p>
    <w:p w14:paraId="1A01A145" w14:textId="77777777" w:rsidR="00C474A3" w:rsidRPr="0046002B" w:rsidRDefault="00C474A3" w:rsidP="005E521A">
      <w:pPr>
        <w:pStyle w:val="Vnbnnidung0"/>
        <w:tabs>
          <w:tab w:val="left" w:pos="1526"/>
        </w:tabs>
        <w:spacing w:after="120"/>
        <w:ind w:left="720" w:firstLine="0"/>
        <w:jc w:val="both"/>
        <w:rPr>
          <w:rFonts w:ascii="Arial" w:hAnsi="Arial" w:cs="Arial"/>
          <w:color w:val="000000" w:themeColor="text1"/>
          <w:sz w:val="20"/>
          <w:szCs w:val="20"/>
        </w:rPr>
      </w:pPr>
      <w:r w:rsidRPr="0046002B">
        <w:rPr>
          <w:rFonts w:ascii="Arial" w:hAnsi="Arial" w:cs="Arial"/>
          <w:i/>
          <w:iCs/>
          <w:color w:val="000000" w:themeColor="text1"/>
          <w:sz w:val="20"/>
          <w:szCs w:val="20"/>
        </w:rPr>
        <w:t>4.2.1. Điều kiện dự thi, kiểm tra cuối khóa học:</w:t>
      </w:r>
    </w:p>
    <w:p w14:paraId="4B94A091" w14:textId="77777777" w:rsidR="00C474A3" w:rsidRPr="0046002B" w:rsidRDefault="00C474A3" w:rsidP="005E521A">
      <w:pPr>
        <w:pStyle w:val="Vnbnnidung0"/>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Học viên được dự thi kết thúc khóa học phải đảm bảo tham dự ít nhất 80% thời gian học tập toàn khóa học. Đồng thời đáp ứng được các yêu cầu khác quy định trong chương trình học.</w:t>
      </w:r>
    </w:p>
    <w:p w14:paraId="1FE0C5FA" w14:textId="77777777" w:rsidR="00C474A3" w:rsidRPr="0046002B" w:rsidRDefault="00C474A3" w:rsidP="005E521A">
      <w:pPr>
        <w:pStyle w:val="Vnbnnidung0"/>
        <w:tabs>
          <w:tab w:val="left" w:pos="1526"/>
        </w:tabs>
        <w:spacing w:after="120"/>
        <w:ind w:firstLine="720"/>
        <w:jc w:val="both"/>
        <w:rPr>
          <w:rFonts w:ascii="Arial" w:hAnsi="Arial" w:cs="Arial"/>
          <w:color w:val="000000" w:themeColor="text1"/>
          <w:sz w:val="20"/>
          <w:szCs w:val="20"/>
        </w:rPr>
      </w:pPr>
      <w:r w:rsidRPr="0046002B">
        <w:rPr>
          <w:rFonts w:ascii="Arial" w:hAnsi="Arial" w:cs="Arial"/>
          <w:i/>
          <w:iCs/>
          <w:color w:val="000000" w:themeColor="text1"/>
          <w:sz w:val="20"/>
          <w:szCs w:val="20"/>
        </w:rPr>
        <w:t>4.2.2. Hình thức thi đánh giá cuối khóa học:</w:t>
      </w:r>
    </w:p>
    <w:p w14:paraId="0D17BF7F" w14:textId="77777777" w:rsidR="00C474A3" w:rsidRPr="0046002B" w:rsidRDefault="00C474A3" w:rsidP="005E521A">
      <w:pPr>
        <w:pStyle w:val="Vnbnnidung0"/>
        <w:tabs>
          <w:tab w:val="left" w:pos="1012"/>
        </w:tabs>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Thi vấn đáp trực tiếp kỹ năng nói; thi trên máy tính đối với các kỹ năng nghe, đọc, viết bằng bộ ngân hàng được phê duyệt;</w:t>
      </w:r>
    </w:p>
    <w:p w14:paraId="631A1D0A" w14:textId="77777777" w:rsidR="00C474A3" w:rsidRPr="0046002B" w:rsidRDefault="00C474A3" w:rsidP="005E521A">
      <w:pPr>
        <w:pStyle w:val="Vnbnnidung0"/>
        <w:tabs>
          <w:tab w:val="left" w:pos="1012"/>
        </w:tabs>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Địa điểm thi: Tại các phòng học ngoại ngữ;</w:t>
      </w:r>
    </w:p>
    <w:p w14:paraId="7BD8E16B" w14:textId="77777777" w:rsidR="00C474A3" w:rsidRPr="0046002B" w:rsidRDefault="00C474A3" w:rsidP="005E521A">
      <w:pPr>
        <w:pStyle w:val="Vnbnnidung0"/>
        <w:tabs>
          <w:tab w:val="left" w:pos="1012"/>
        </w:tabs>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Nội dung đánh giá:</w:t>
      </w:r>
    </w:p>
    <w:p w14:paraId="4A4CCF70" w14:textId="77777777" w:rsidR="00C474A3" w:rsidRPr="0046002B" w:rsidRDefault="00C474A3" w:rsidP="005E521A">
      <w:pPr>
        <w:pStyle w:val="Vnbnnidung0"/>
        <w:tabs>
          <w:tab w:val="left" w:pos="1012"/>
        </w:tabs>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lastRenderedPageBreak/>
        <w:t>Học viên làm bài kiểm tra tiếng Anh hàng hải trình độ 3 (Lái) về những nội dung sau:</w:t>
      </w:r>
    </w:p>
    <w:p w14:paraId="7FBEE868" w14:textId="77777777" w:rsidR="00C474A3" w:rsidRPr="0046002B" w:rsidRDefault="00C474A3" w:rsidP="005E521A">
      <w:pPr>
        <w:pStyle w:val="Vnbnnidung0"/>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Thảo luận về các khía cạnh về an toàn và rủi ro ở nơi làm việc;</w:t>
      </w:r>
    </w:p>
    <w:p w14:paraId="59E6CD20" w14:textId="77777777" w:rsidR="00C474A3" w:rsidRPr="0046002B" w:rsidRDefault="00C474A3" w:rsidP="005E521A">
      <w:pPr>
        <w:pStyle w:val="Vnbnnidung0"/>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Miêu tả các điều kiện khí tượng thủy văn;</w:t>
      </w:r>
    </w:p>
    <w:p w14:paraId="06581B79" w14:textId="77777777" w:rsidR="00C474A3" w:rsidRPr="0046002B" w:rsidRDefault="00C474A3" w:rsidP="005E521A">
      <w:pPr>
        <w:pStyle w:val="Vnbnnidung0"/>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Miêu tả các quy trình trên tàu;</w:t>
      </w:r>
    </w:p>
    <w:p w14:paraId="7D229212" w14:textId="77777777" w:rsidR="00C474A3" w:rsidRPr="0046002B" w:rsidRDefault="00C474A3" w:rsidP="005E521A">
      <w:pPr>
        <w:pStyle w:val="Vnbnnidung0"/>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Hiểu và đáp lại các thông tin liên lạc nói và viết;</w:t>
      </w:r>
    </w:p>
    <w:p w14:paraId="324AC7AF" w14:textId="77777777" w:rsidR="00C474A3" w:rsidRPr="0046002B" w:rsidRDefault="00C474A3" w:rsidP="005E521A">
      <w:pPr>
        <w:pStyle w:val="Vnbnnidung0"/>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Thể hiện sự nhận thức về các vấn đề về giao thoa văn hóa;</w:t>
      </w:r>
    </w:p>
    <w:p w14:paraId="79DB43E3" w14:textId="77777777" w:rsidR="00C474A3" w:rsidRPr="0046002B" w:rsidRDefault="00C474A3" w:rsidP="005E521A">
      <w:pPr>
        <w:pStyle w:val="Vnbnnidung0"/>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Hiểu và tham gia vào các cuộc thông tin liên lạc trên VHF và điện thoại;</w:t>
      </w:r>
    </w:p>
    <w:p w14:paraId="6BC847F5" w14:textId="77777777" w:rsidR="00C474A3" w:rsidRPr="0046002B" w:rsidRDefault="00C474A3" w:rsidP="005E521A">
      <w:pPr>
        <w:pStyle w:val="Vnbnnidung0"/>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Báo cáo các sự cố mới xảy ra;</w:t>
      </w:r>
    </w:p>
    <w:p w14:paraId="7D7D82CD" w14:textId="77777777" w:rsidR="00C474A3" w:rsidRPr="0046002B" w:rsidRDefault="00C474A3" w:rsidP="005E521A">
      <w:pPr>
        <w:pStyle w:val="Vnbnnidung0"/>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Đưa ra các cảnh báo về các vấn đề tiềm ẩn của ô nhiễm hàng hải;</w:t>
      </w:r>
    </w:p>
    <w:p w14:paraId="530FFBF7" w14:textId="77777777" w:rsidR="00C474A3" w:rsidRPr="0046002B" w:rsidRDefault="00C474A3" w:rsidP="005E521A">
      <w:pPr>
        <w:pStyle w:val="Vnbnnidung0"/>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Suy đoán về các tình huống giả thuyết;</w:t>
      </w:r>
    </w:p>
    <w:p w14:paraId="2742188F" w14:textId="77777777" w:rsidR="00C474A3" w:rsidRPr="0046002B" w:rsidRDefault="00C474A3" w:rsidP="005E521A">
      <w:pPr>
        <w:pStyle w:val="Vnbnnidung0"/>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Suy luận về các nguyên nhân có thể của các sự cố.</w:t>
      </w:r>
    </w:p>
    <w:p w14:paraId="2DB4FA05" w14:textId="77777777" w:rsidR="00C474A3" w:rsidRPr="0046002B" w:rsidRDefault="00C474A3" w:rsidP="005E521A">
      <w:pPr>
        <w:pStyle w:val="Tiu10"/>
        <w:keepNext/>
        <w:keepLines/>
        <w:tabs>
          <w:tab w:val="left" w:pos="1314"/>
        </w:tabs>
        <w:spacing w:after="120"/>
        <w:ind w:left="720" w:firstLine="0"/>
        <w:jc w:val="both"/>
        <w:outlineLvl w:val="9"/>
        <w:rPr>
          <w:rFonts w:ascii="Arial" w:hAnsi="Arial" w:cs="Arial"/>
          <w:color w:val="000000" w:themeColor="text1"/>
          <w:sz w:val="20"/>
          <w:szCs w:val="20"/>
        </w:rPr>
      </w:pPr>
      <w:r w:rsidRPr="0046002B">
        <w:rPr>
          <w:rFonts w:ascii="Arial" w:hAnsi="Arial" w:cs="Arial"/>
          <w:color w:val="000000" w:themeColor="text1"/>
          <w:sz w:val="20"/>
          <w:szCs w:val="20"/>
        </w:rPr>
        <w:t>4.3. Công nhận hoàn thành khoá học</w:t>
      </w:r>
    </w:p>
    <w:p w14:paraId="12E86404" w14:textId="77777777" w:rsidR="00C474A3" w:rsidRPr="0046002B" w:rsidRDefault="00C474A3" w:rsidP="005E521A">
      <w:pPr>
        <w:pStyle w:val="Vnbnnidung0"/>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Để được công nhận hoàn thành khoá học, học viên phải hoàn thành tất cả các học phần và đạt điểm đánh giá từ 5 điểm trở lên theo thang điểm 10.</w:t>
      </w:r>
    </w:p>
    <w:p w14:paraId="7851AAE4" w14:textId="77777777" w:rsidR="00C474A3" w:rsidRPr="0046002B" w:rsidRDefault="00C474A3" w:rsidP="005E521A">
      <w:pPr>
        <w:pStyle w:val="Vnbnnidung0"/>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Những học viên có chứng chỉ tiếng Anh Marlins English Language test (Deck department) đạt từ 80% trở lên được miễn tham gia khóa học đồng thời được công nhận tương đương tiếng Anh chuyên ngành điều khiển tàu biển trình độ 3.</w:t>
      </w:r>
    </w:p>
    <w:p w14:paraId="7015EAEE" w14:textId="77777777" w:rsidR="00C474A3" w:rsidRPr="0046002B" w:rsidRDefault="00C474A3" w:rsidP="005E521A">
      <w:pPr>
        <w:pStyle w:val="Vnbnnidung0"/>
        <w:spacing w:after="120"/>
        <w:ind w:firstLine="720"/>
        <w:jc w:val="both"/>
        <w:rPr>
          <w:rFonts w:ascii="Arial" w:hAnsi="Arial" w:cs="Arial"/>
          <w:b/>
          <w:color w:val="000000" w:themeColor="text1"/>
          <w:sz w:val="20"/>
          <w:szCs w:val="20"/>
        </w:rPr>
      </w:pPr>
      <w:r w:rsidRPr="0046002B">
        <w:rPr>
          <w:rFonts w:ascii="Arial" w:hAnsi="Arial" w:cs="Arial"/>
          <w:b/>
          <w:color w:val="000000" w:themeColor="text1"/>
          <w:sz w:val="20"/>
          <w:szCs w:val="20"/>
        </w:rPr>
        <w:t>5. Tiêu chuẩn giảng viên, huấn luyện viên</w:t>
      </w:r>
    </w:p>
    <w:p w14:paraId="13E2A147" w14:textId="77777777" w:rsidR="00C474A3" w:rsidRPr="0046002B" w:rsidRDefault="00C474A3" w:rsidP="005E521A">
      <w:pPr>
        <w:pStyle w:val="Vnbnnidung0"/>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Giảng viên là những người được cấp bằng giảng dạy tiếng Anh và có kiến thức về lĩnh vực hàng hải.</w:t>
      </w:r>
    </w:p>
    <w:p w14:paraId="7851DB29" w14:textId="77777777" w:rsidR="00C474A3" w:rsidRPr="0046002B" w:rsidRDefault="00C474A3" w:rsidP="005E521A">
      <w:pPr>
        <w:pStyle w:val="Vnbnnidung0"/>
        <w:spacing w:after="120"/>
        <w:ind w:firstLine="720"/>
        <w:jc w:val="both"/>
        <w:rPr>
          <w:rFonts w:ascii="Arial" w:hAnsi="Arial" w:cs="Arial"/>
          <w:color w:val="000000" w:themeColor="text1"/>
          <w:sz w:val="20"/>
          <w:szCs w:val="20"/>
        </w:rPr>
      </w:pPr>
      <w:r w:rsidRPr="0046002B">
        <w:rPr>
          <w:rFonts w:ascii="Arial" w:hAnsi="Arial" w:cs="Arial"/>
          <w:color w:val="000000" w:themeColor="text1"/>
          <w:sz w:val="20"/>
          <w:szCs w:val="20"/>
        </w:rPr>
        <w:t>- Giảng viên dạy thực hành là thuyền trưởng, máy trưởng, sỹ quan có năng lực tiếng Anh (có minh chứng).</w:t>
      </w:r>
    </w:p>
    <w:p w14:paraId="68C9644C" w14:textId="77777777" w:rsidR="0046002B" w:rsidRPr="0046002B" w:rsidRDefault="00C474A3" w:rsidP="0046002B">
      <w:pPr>
        <w:pStyle w:val="Tiu10"/>
        <w:keepNext/>
        <w:keepLines/>
        <w:tabs>
          <w:tab w:val="left" w:pos="1127"/>
        </w:tabs>
        <w:spacing w:after="120"/>
        <w:ind w:left="720" w:firstLine="0"/>
        <w:jc w:val="both"/>
        <w:outlineLvl w:val="9"/>
        <w:rPr>
          <w:rFonts w:ascii="Arial" w:hAnsi="Arial" w:cs="Arial"/>
          <w:color w:val="000000" w:themeColor="text1"/>
          <w:sz w:val="20"/>
          <w:szCs w:val="20"/>
          <w:lang w:val="en-US"/>
        </w:rPr>
      </w:pPr>
      <w:r w:rsidRPr="0046002B">
        <w:rPr>
          <w:rFonts w:ascii="Arial" w:hAnsi="Arial" w:cs="Arial"/>
          <w:color w:val="000000" w:themeColor="text1"/>
          <w:sz w:val="20"/>
          <w:szCs w:val="20"/>
        </w:rPr>
        <w:t>6. Tài liệu giảng dạy</w:t>
      </w:r>
    </w:p>
    <w:p w14:paraId="11943625" w14:textId="05174547" w:rsidR="00133017" w:rsidRPr="0046002B" w:rsidRDefault="00C474A3" w:rsidP="0046002B">
      <w:pPr>
        <w:pStyle w:val="Tiu10"/>
        <w:keepNext/>
        <w:keepLines/>
        <w:tabs>
          <w:tab w:val="left" w:pos="1127"/>
        </w:tabs>
        <w:adjustRightInd w:val="0"/>
        <w:snapToGrid w:val="0"/>
        <w:spacing w:after="120"/>
        <w:ind w:firstLine="720"/>
        <w:jc w:val="both"/>
        <w:outlineLvl w:val="9"/>
        <w:rPr>
          <w:rFonts w:ascii="Arial" w:hAnsi="Arial" w:cs="Arial"/>
          <w:b w:val="0"/>
          <w:bCs w:val="0"/>
          <w:color w:val="000000" w:themeColor="text1"/>
          <w:sz w:val="20"/>
          <w:szCs w:val="20"/>
        </w:rPr>
      </w:pPr>
      <w:r w:rsidRPr="0046002B">
        <w:rPr>
          <w:rFonts w:ascii="Arial" w:hAnsi="Arial" w:cs="Arial"/>
          <w:b w:val="0"/>
          <w:bCs w:val="0"/>
          <w:color w:val="000000" w:themeColor="text1"/>
          <w:sz w:val="20"/>
          <w:szCs w:val="20"/>
        </w:rPr>
        <w:t>Cơ sở đào tạo biên soạn, lựa chọn tài liệu giảng dạy phù hợp với tình hình thực tiễn và theo hướng dẫn của Model course 3.17.</w:t>
      </w:r>
    </w:p>
    <w:sectPr w:rsidR="00133017" w:rsidRPr="0046002B" w:rsidSect="009E4351">
      <w:pgSz w:w="11900" w:h="16840" w:code="127"/>
      <w:pgMar w:top="1440" w:right="1440" w:bottom="1440" w:left="1440" w:header="0" w:footer="6"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4A3"/>
    <w:rsid w:val="0008006B"/>
    <w:rsid w:val="000A0C79"/>
    <w:rsid w:val="000D5E87"/>
    <w:rsid w:val="00133017"/>
    <w:rsid w:val="001E075F"/>
    <w:rsid w:val="00200E50"/>
    <w:rsid w:val="00222042"/>
    <w:rsid w:val="00324ADB"/>
    <w:rsid w:val="00327E43"/>
    <w:rsid w:val="003D5A97"/>
    <w:rsid w:val="003E2EFC"/>
    <w:rsid w:val="004475DB"/>
    <w:rsid w:val="0046002B"/>
    <w:rsid w:val="00537140"/>
    <w:rsid w:val="005E45E3"/>
    <w:rsid w:val="005F7A1E"/>
    <w:rsid w:val="00616E15"/>
    <w:rsid w:val="006813D0"/>
    <w:rsid w:val="006831A1"/>
    <w:rsid w:val="006A2149"/>
    <w:rsid w:val="00736FD4"/>
    <w:rsid w:val="00837594"/>
    <w:rsid w:val="0085593D"/>
    <w:rsid w:val="00881A61"/>
    <w:rsid w:val="008F68C8"/>
    <w:rsid w:val="009507A3"/>
    <w:rsid w:val="009C4B7D"/>
    <w:rsid w:val="009E4351"/>
    <w:rsid w:val="00A95913"/>
    <w:rsid w:val="00B20152"/>
    <w:rsid w:val="00B44C78"/>
    <w:rsid w:val="00BB7D4C"/>
    <w:rsid w:val="00C474A3"/>
    <w:rsid w:val="00C970F1"/>
    <w:rsid w:val="00CC57FE"/>
    <w:rsid w:val="00E71A24"/>
    <w:rsid w:val="00E765CF"/>
    <w:rsid w:val="00E769E7"/>
    <w:rsid w:val="00F07229"/>
    <w:rsid w:val="00F15FC4"/>
    <w:rsid w:val="00F523B6"/>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A9FDF"/>
  <w15:chartTrackingRefBased/>
  <w15:docId w15:val="{0AA4D30C-609A-423A-8D59-936F9C4C5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474A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474A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474A3"/>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474A3"/>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C474A3"/>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C474A3"/>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C474A3"/>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C474A3"/>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C474A3"/>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474A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474A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474A3"/>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474A3"/>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C474A3"/>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C474A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474A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474A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474A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474A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474A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474A3"/>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474A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474A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474A3"/>
    <w:rPr>
      <w:i/>
      <w:iCs/>
      <w:color w:val="404040" w:themeColor="text1" w:themeTint="BF"/>
    </w:rPr>
  </w:style>
  <w:style w:type="paragraph" w:styleId="ListParagraph">
    <w:name w:val="List Paragraph"/>
    <w:basedOn w:val="Normal"/>
    <w:uiPriority w:val="34"/>
    <w:qFormat/>
    <w:rsid w:val="00C474A3"/>
    <w:pPr>
      <w:ind w:left="720"/>
      <w:contextualSpacing/>
    </w:pPr>
  </w:style>
  <w:style w:type="character" w:styleId="IntenseEmphasis">
    <w:name w:val="Intense Emphasis"/>
    <w:basedOn w:val="DefaultParagraphFont"/>
    <w:uiPriority w:val="21"/>
    <w:qFormat/>
    <w:rsid w:val="00C474A3"/>
    <w:rPr>
      <w:i/>
      <w:iCs/>
      <w:color w:val="2F5496" w:themeColor="accent1" w:themeShade="BF"/>
    </w:rPr>
  </w:style>
  <w:style w:type="paragraph" w:styleId="IntenseQuote">
    <w:name w:val="Intense Quote"/>
    <w:basedOn w:val="Normal"/>
    <w:next w:val="Normal"/>
    <w:link w:val="IntenseQuoteChar"/>
    <w:uiPriority w:val="30"/>
    <w:qFormat/>
    <w:rsid w:val="00C474A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474A3"/>
    <w:rPr>
      <w:i/>
      <w:iCs/>
      <w:color w:val="2F5496" w:themeColor="accent1" w:themeShade="BF"/>
    </w:rPr>
  </w:style>
  <w:style w:type="character" w:styleId="IntenseReference">
    <w:name w:val="Intense Reference"/>
    <w:basedOn w:val="DefaultParagraphFont"/>
    <w:uiPriority w:val="32"/>
    <w:qFormat/>
    <w:rsid w:val="00C474A3"/>
    <w:rPr>
      <w:b/>
      <w:bCs/>
      <w:smallCaps/>
      <w:color w:val="2F5496" w:themeColor="accent1" w:themeShade="BF"/>
      <w:spacing w:val="5"/>
    </w:rPr>
  </w:style>
  <w:style w:type="character" w:customStyle="1" w:styleId="Tiu1">
    <w:name w:val="Tiêu đề #1_"/>
    <w:basedOn w:val="DefaultParagraphFont"/>
    <w:link w:val="Tiu10"/>
    <w:rsid w:val="00C474A3"/>
    <w:rPr>
      <w:rFonts w:ascii="Times New Roman" w:eastAsia="Times New Roman" w:hAnsi="Times New Roman" w:cs="Times New Roman"/>
      <w:b/>
      <w:bCs/>
      <w:sz w:val="28"/>
      <w:szCs w:val="28"/>
    </w:rPr>
  </w:style>
  <w:style w:type="character" w:customStyle="1" w:styleId="Vnbnnidung">
    <w:name w:val="Văn bản nội dung_"/>
    <w:basedOn w:val="DefaultParagraphFont"/>
    <w:link w:val="Vnbnnidung0"/>
    <w:rsid w:val="00C474A3"/>
    <w:rPr>
      <w:rFonts w:ascii="Times New Roman" w:eastAsia="Times New Roman" w:hAnsi="Times New Roman" w:cs="Times New Roman"/>
      <w:sz w:val="28"/>
      <w:szCs w:val="28"/>
    </w:rPr>
  </w:style>
  <w:style w:type="character" w:customStyle="1" w:styleId="Khc">
    <w:name w:val="Khác_"/>
    <w:basedOn w:val="DefaultParagraphFont"/>
    <w:link w:val="Khc0"/>
    <w:rsid w:val="00C474A3"/>
    <w:rPr>
      <w:rFonts w:ascii="Times New Roman" w:eastAsia="Times New Roman" w:hAnsi="Times New Roman" w:cs="Times New Roman"/>
      <w:sz w:val="28"/>
      <w:szCs w:val="28"/>
    </w:rPr>
  </w:style>
  <w:style w:type="paragraph" w:customStyle="1" w:styleId="Tiu10">
    <w:name w:val="Tiêu đề #1"/>
    <w:basedOn w:val="Normal"/>
    <w:link w:val="Tiu1"/>
    <w:rsid w:val="00C474A3"/>
    <w:pPr>
      <w:widowControl w:val="0"/>
      <w:spacing w:after="80"/>
      <w:ind w:firstLine="740"/>
      <w:jc w:val="left"/>
      <w:outlineLvl w:val="0"/>
    </w:pPr>
    <w:rPr>
      <w:rFonts w:ascii="Times New Roman" w:eastAsia="Times New Roman" w:hAnsi="Times New Roman" w:cs="Times New Roman"/>
      <w:b/>
      <w:bCs/>
      <w:sz w:val="28"/>
      <w:szCs w:val="28"/>
    </w:rPr>
  </w:style>
  <w:style w:type="paragraph" w:customStyle="1" w:styleId="Vnbnnidung0">
    <w:name w:val="Văn bản nội dung"/>
    <w:basedOn w:val="Normal"/>
    <w:link w:val="Vnbnnidung"/>
    <w:rsid w:val="00C474A3"/>
    <w:pPr>
      <w:widowControl w:val="0"/>
      <w:spacing w:after="80"/>
      <w:ind w:firstLine="400"/>
      <w:jc w:val="left"/>
    </w:pPr>
    <w:rPr>
      <w:rFonts w:ascii="Times New Roman" w:eastAsia="Times New Roman" w:hAnsi="Times New Roman" w:cs="Times New Roman"/>
      <w:sz w:val="28"/>
      <w:szCs w:val="28"/>
    </w:rPr>
  </w:style>
  <w:style w:type="paragraph" w:customStyle="1" w:styleId="Khc0">
    <w:name w:val="Khác"/>
    <w:basedOn w:val="Normal"/>
    <w:link w:val="Khc"/>
    <w:rsid w:val="00C474A3"/>
    <w:pPr>
      <w:widowControl w:val="0"/>
      <w:spacing w:after="80"/>
      <w:ind w:firstLine="400"/>
      <w:jc w:val="left"/>
    </w:pPr>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1183</Words>
  <Characters>6747</Characters>
  <Application>Microsoft Office Word</Application>
  <DocSecurity>0</DocSecurity>
  <Lines>56</Lines>
  <Paragraphs>15</Paragraphs>
  <ScaleCrop>false</ScaleCrop>
  <Company/>
  <LinksUpToDate>false</LinksUpToDate>
  <CharactersWithSpaces>7915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2025-10-02T17:44:00Z</dcterms:created>
  <dcterms:modified xsi:type="dcterms:W3CDTF">2025-10-02T18:17:00Z</dcterms:modified>
</cp:coreProperties>
</file>